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5E270" w14:textId="77777777" w:rsidR="00EF5E84" w:rsidRPr="008E3A35" w:rsidRDefault="00EF5E84" w:rsidP="008E3A35">
      <w:pPr>
        <w:pStyle w:val="Heading1"/>
        <w:spacing w:line="480" w:lineRule="auto"/>
        <w:ind w:left="0"/>
        <w:jc w:val="center"/>
        <w:rPr>
          <w:rFonts w:asciiTheme="minorHAnsi" w:hAnsiTheme="minorHAnsi" w:cstheme="minorHAnsi"/>
          <w:spacing w:val="-1"/>
        </w:rPr>
      </w:pPr>
      <w:r w:rsidRPr="008E3A35">
        <w:rPr>
          <w:rFonts w:asciiTheme="minorHAnsi" w:hAnsiTheme="minorHAnsi" w:cstheme="minorHAnsi"/>
          <w:spacing w:val="-1"/>
        </w:rPr>
        <w:t>ADVERTISEMENT</w:t>
      </w:r>
      <w:r w:rsidRPr="008E3A35">
        <w:rPr>
          <w:rFonts w:asciiTheme="minorHAnsi" w:hAnsiTheme="minorHAnsi" w:cstheme="minorHAnsi"/>
          <w:spacing w:val="1"/>
        </w:rPr>
        <w:t xml:space="preserve"> </w:t>
      </w:r>
      <w:r w:rsidRPr="008E3A35">
        <w:rPr>
          <w:rFonts w:asciiTheme="minorHAnsi" w:hAnsiTheme="minorHAnsi" w:cstheme="minorHAnsi"/>
          <w:spacing w:val="-1"/>
        </w:rPr>
        <w:t>FOR</w:t>
      </w:r>
      <w:r w:rsidRPr="008E3A35">
        <w:rPr>
          <w:rFonts w:asciiTheme="minorHAnsi" w:hAnsiTheme="minorHAnsi" w:cstheme="minorHAnsi"/>
          <w:spacing w:val="-2"/>
        </w:rPr>
        <w:t xml:space="preserve"> </w:t>
      </w:r>
      <w:r w:rsidRPr="008E3A35">
        <w:rPr>
          <w:rFonts w:asciiTheme="minorHAnsi" w:hAnsiTheme="minorHAnsi" w:cstheme="minorHAnsi"/>
          <w:spacing w:val="-1"/>
        </w:rPr>
        <w:t>BIDS</w:t>
      </w:r>
    </w:p>
    <w:p w14:paraId="0106244E" w14:textId="1718BF62" w:rsidR="00261FC5" w:rsidRPr="009C3AF1" w:rsidRDefault="0099199F" w:rsidP="008E3A35">
      <w:pPr>
        <w:pStyle w:val="Heading1"/>
        <w:ind w:left="0"/>
        <w:jc w:val="center"/>
        <w:rPr>
          <w:rFonts w:asciiTheme="minorHAnsi" w:hAnsiTheme="minorHAnsi" w:cstheme="minorHAnsi"/>
        </w:rPr>
      </w:pPr>
      <w:r>
        <w:rPr>
          <w:rFonts w:asciiTheme="minorHAnsi" w:hAnsiTheme="minorHAnsi" w:cstheme="minorHAnsi"/>
        </w:rPr>
        <w:t>Sumter County Park</w:t>
      </w:r>
    </w:p>
    <w:p w14:paraId="7ACC0624" w14:textId="42E4BED4" w:rsidR="00261FC5" w:rsidRPr="009C3AF1" w:rsidRDefault="00261FC5" w:rsidP="008E3A35">
      <w:pPr>
        <w:pStyle w:val="Heading1"/>
        <w:ind w:left="0"/>
        <w:jc w:val="center"/>
        <w:rPr>
          <w:rFonts w:asciiTheme="minorHAnsi" w:hAnsiTheme="minorHAnsi" w:cstheme="minorHAnsi"/>
        </w:rPr>
      </w:pPr>
      <w:r w:rsidRPr="009C3AF1">
        <w:rPr>
          <w:rFonts w:asciiTheme="minorHAnsi" w:hAnsiTheme="minorHAnsi" w:cstheme="minorHAnsi"/>
        </w:rPr>
        <w:t xml:space="preserve">FOR </w:t>
      </w:r>
      <w:r w:rsidR="0099199F">
        <w:rPr>
          <w:rFonts w:asciiTheme="minorHAnsi" w:hAnsiTheme="minorHAnsi" w:cstheme="minorHAnsi"/>
        </w:rPr>
        <w:t>SUMTER COUNTY</w:t>
      </w:r>
      <w:r w:rsidRPr="009C3AF1">
        <w:rPr>
          <w:rFonts w:asciiTheme="minorHAnsi" w:hAnsiTheme="minorHAnsi" w:cstheme="minorHAnsi"/>
        </w:rPr>
        <w:t>, ALABAMA</w:t>
      </w:r>
    </w:p>
    <w:p w14:paraId="43C6FB03" w14:textId="043715D9" w:rsidR="00EF5E84" w:rsidRPr="008E3A35" w:rsidRDefault="00EF5E84" w:rsidP="008E3A35">
      <w:pPr>
        <w:pStyle w:val="BodyText"/>
        <w:tabs>
          <w:tab w:val="left" w:pos="4677"/>
        </w:tabs>
        <w:spacing w:line="480" w:lineRule="auto"/>
        <w:ind w:left="0"/>
        <w:jc w:val="center"/>
        <w:rPr>
          <w:rFonts w:asciiTheme="minorHAnsi" w:hAnsiTheme="minorHAnsi" w:cstheme="minorHAnsi"/>
        </w:rPr>
      </w:pPr>
      <w:r w:rsidRPr="008E3A35">
        <w:rPr>
          <w:rFonts w:asciiTheme="minorHAnsi" w:hAnsiTheme="minorHAnsi" w:cstheme="minorHAnsi"/>
          <w:spacing w:val="-1"/>
        </w:rPr>
        <w:t>Project</w:t>
      </w:r>
      <w:r w:rsidRPr="008E3A35">
        <w:rPr>
          <w:rFonts w:asciiTheme="minorHAnsi" w:hAnsiTheme="minorHAnsi" w:cstheme="minorHAnsi"/>
          <w:spacing w:val="-2"/>
        </w:rPr>
        <w:t xml:space="preserve"> </w:t>
      </w:r>
      <w:r w:rsidRPr="008E3A35">
        <w:rPr>
          <w:rFonts w:asciiTheme="minorHAnsi" w:hAnsiTheme="minorHAnsi" w:cstheme="minorHAnsi"/>
        </w:rPr>
        <w:t>No.</w:t>
      </w:r>
      <w:r w:rsidRPr="008E3A35">
        <w:rPr>
          <w:rFonts w:asciiTheme="minorHAnsi" w:hAnsiTheme="minorHAnsi" w:cstheme="minorHAnsi"/>
          <w:spacing w:val="-3"/>
        </w:rPr>
        <w:t xml:space="preserve"> </w:t>
      </w:r>
      <w:r w:rsidR="003A17B4">
        <w:rPr>
          <w:rFonts w:asciiTheme="minorHAnsi" w:hAnsiTheme="minorHAnsi" w:cstheme="minorHAnsi"/>
          <w:u w:color="000000"/>
        </w:rPr>
        <w:t xml:space="preserve">LWCF# </w:t>
      </w:r>
      <w:r w:rsidR="00972ADD" w:rsidRPr="00972ADD">
        <w:rPr>
          <w:rFonts w:asciiTheme="minorHAnsi" w:hAnsiTheme="minorHAnsi" w:cstheme="minorHAnsi"/>
          <w:u w:color="000000"/>
        </w:rPr>
        <w:t>2</w:t>
      </w:r>
      <w:r w:rsidR="0099199F">
        <w:rPr>
          <w:rFonts w:asciiTheme="minorHAnsi" w:hAnsiTheme="minorHAnsi" w:cstheme="minorHAnsi"/>
          <w:u w:color="000000"/>
        </w:rPr>
        <w:t>4</w:t>
      </w:r>
      <w:r w:rsidR="00972ADD" w:rsidRPr="00972ADD">
        <w:rPr>
          <w:rFonts w:asciiTheme="minorHAnsi" w:hAnsiTheme="minorHAnsi" w:cstheme="minorHAnsi"/>
          <w:u w:color="000000"/>
        </w:rPr>
        <w:t>-LW-10</w:t>
      </w:r>
      <w:r w:rsidR="0099199F">
        <w:rPr>
          <w:rFonts w:asciiTheme="minorHAnsi" w:hAnsiTheme="minorHAnsi" w:cstheme="minorHAnsi"/>
          <w:u w:color="000000"/>
        </w:rPr>
        <w:t>96</w:t>
      </w:r>
      <w:r w:rsidR="00F81212" w:rsidRPr="009C3AF1">
        <w:rPr>
          <w:rFonts w:asciiTheme="minorHAnsi" w:hAnsiTheme="minorHAnsi" w:cstheme="minorHAnsi"/>
          <w:u w:color="000000"/>
        </w:rPr>
        <w:t>; GMC: LMGM2</w:t>
      </w:r>
      <w:r w:rsidR="0099199F">
        <w:rPr>
          <w:rFonts w:asciiTheme="minorHAnsi" w:hAnsiTheme="minorHAnsi" w:cstheme="minorHAnsi"/>
          <w:u w:color="000000"/>
        </w:rPr>
        <w:t>60007</w:t>
      </w:r>
    </w:p>
    <w:p w14:paraId="12D1209E" w14:textId="77BF5BE9" w:rsidR="00F80BAE" w:rsidRDefault="00261FC5" w:rsidP="00F80BAE">
      <w:pPr>
        <w:spacing w:line="480" w:lineRule="auto"/>
        <w:ind w:firstLine="720"/>
        <w:jc w:val="both"/>
        <w:rPr>
          <w:rFonts w:cstheme="minorHAnsi"/>
          <w:spacing w:val="-1"/>
        </w:rPr>
      </w:pPr>
      <w:r w:rsidRPr="000877BA">
        <w:rPr>
          <w:rFonts w:eastAsia="Calibri" w:cstheme="minorHAnsi"/>
          <w:b/>
          <w:bCs/>
        </w:rPr>
        <w:t xml:space="preserve">Sealed bids for the </w:t>
      </w:r>
      <w:r w:rsidR="003A17B4">
        <w:rPr>
          <w:rFonts w:eastAsia="Calibri" w:cstheme="minorHAnsi"/>
          <w:b/>
          <w:bCs/>
          <w:u w:val="single"/>
        </w:rPr>
        <w:t>Land and Water Conservation Funds</w:t>
      </w:r>
      <w:r w:rsidRPr="000877BA">
        <w:rPr>
          <w:rFonts w:eastAsia="Calibri" w:cstheme="minorHAnsi"/>
          <w:b/>
          <w:bCs/>
          <w:u w:val="single"/>
        </w:rPr>
        <w:t xml:space="preserve"> No.</w:t>
      </w:r>
      <w:r w:rsidR="00972ADD">
        <w:rPr>
          <w:rFonts w:eastAsia="Calibri" w:cstheme="minorHAnsi"/>
          <w:b/>
          <w:bCs/>
          <w:u w:val="single"/>
        </w:rPr>
        <w:t xml:space="preserve"> </w:t>
      </w:r>
      <w:r w:rsidR="00972ADD" w:rsidRPr="00972ADD">
        <w:rPr>
          <w:rFonts w:eastAsia="Calibri" w:cstheme="minorHAnsi"/>
          <w:b/>
          <w:bCs/>
          <w:u w:val="single"/>
        </w:rPr>
        <w:t>2</w:t>
      </w:r>
      <w:r w:rsidR="0099199F">
        <w:rPr>
          <w:rFonts w:eastAsia="Calibri" w:cstheme="minorHAnsi"/>
          <w:b/>
          <w:bCs/>
          <w:u w:val="single"/>
        </w:rPr>
        <w:t>4</w:t>
      </w:r>
      <w:r w:rsidR="00972ADD" w:rsidRPr="00972ADD">
        <w:rPr>
          <w:rFonts w:eastAsia="Calibri" w:cstheme="minorHAnsi"/>
          <w:b/>
          <w:bCs/>
          <w:u w:val="single"/>
        </w:rPr>
        <w:t>-LW-10</w:t>
      </w:r>
      <w:r w:rsidR="0099199F">
        <w:rPr>
          <w:rFonts w:eastAsia="Calibri" w:cstheme="minorHAnsi"/>
          <w:b/>
          <w:bCs/>
          <w:u w:val="single"/>
        </w:rPr>
        <w:t>96</w:t>
      </w:r>
      <w:r w:rsidRPr="000877BA">
        <w:rPr>
          <w:rFonts w:eastAsia="Calibri" w:cstheme="minorHAnsi"/>
          <w:b/>
          <w:bCs/>
          <w:u w:val="single"/>
        </w:rPr>
        <w:t xml:space="preserve">, </w:t>
      </w:r>
      <w:r w:rsidR="0099199F">
        <w:rPr>
          <w:rFonts w:eastAsia="Calibri" w:cstheme="minorHAnsi"/>
          <w:b/>
          <w:bCs/>
          <w:u w:val="single"/>
        </w:rPr>
        <w:t>Sumter County Park</w:t>
      </w:r>
      <w:r w:rsidRPr="000877BA">
        <w:rPr>
          <w:rFonts w:eastAsia="Calibri" w:cstheme="minorHAnsi"/>
          <w:b/>
          <w:bCs/>
          <w:u w:val="single"/>
        </w:rPr>
        <w:t>,</w:t>
      </w:r>
      <w:r w:rsidRPr="000877BA">
        <w:rPr>
          <w:rFonts w:eastAsia="Calibri" w:cstheme="minorHAnsi"/>
          <w:b/>
          <w:bCs/>
        </w:rPr>
        <w:t xml:space="preserve"> will be received until </w:t>
      </w:r>
      <w:r w:rsidR="00D41D5D" w:rsidRPr="0043399A">
        <w:rPr>
          <w:rFonts w:cstheme="minorHAnsi"/>
          <w:b/>
          <w:bCs/>
          <w:spacing w:val="-1"/>
          <w:u w:val="single"/>
        </w:rPr>
        <w:t>November 19</w:t>
      </w:r>
      <w:r w:rsidRPr="0043399A">
        <w:rPr>
          <w:rFonts w:cstheme="minorHAnsi"/>
          <w:b/>
          <w:bCs/>
          <w:spacing w:val="-1"/>
          <w:u w:val="single"/>
        </w:rPr>
        <w:t xml:space="preserve">, </w:t>
      </w:r>
      <w:r w:rsidR="0043399A" w:rsidRPr="0043399A">
        <w:rPr>
          <w:rFonts w:cstheme="minorHAnsi"/>
          <w:b/>
          <w:bCs/>
          <w:spacing w:val="-1"/>
          <w:u w:val="single"/>
        </w:rPr>
        <w:t>2026,</w:t>
      </w:r>
      <w:r w:rsidRPr="0043399A">
        <w:rPr>
          <w:rFonts w:cstheme="minorHAnsi"/>
          <w:b/>
          <w:bCs/>
          <w:spacing w:val="-1"/>
          <w:u w:val="single"/>
        </w:rPr>
        <w:t xml:space="preserve"> </w:t>
      </w:r>
      <w:r w:rsidRPr="0043399A">
        <w:rPr>
          <w:rFonts w:eastAsia="Calibri" w:cstheme="minorHAnsi"/>
          <w:b/>
          <w:bCs/>
          <w:u w:val="single"/>
        </w:rPr>
        <w:t xml:space="preserve">at </w:t>
      </w:r>
      <w:r w:rsidR="0043399A" w:rsidRPr="0043399A">
        <w:rPr>
          <w:rFonts w:eastAsia="Calibri" w:cstheme="minorHAnsi"/>
          <w:b/>
          <w:bCs/>
          <w:u w:val="single"/>
        </w:rPr>
        <w:t>10</w:t>
      </w:r>
      <w:r w:rsidR="00D41D5D" w:rsidRPr="0043399A">
        <w:rPr>
          <w:rFonts w:eastAsia="Calibri" w:cstheme="minorHAnsi"/>
          <w:b/>
          <w:bCs/>
          <w:u w:val="single"/>
        </w:rPr>
        <w:t>:00</w:t>
      </w:r>
      <w:r w:rsidRPr="0043399A">
        <w:rPr>
          <w:rFonts w:eastAsia="Calibri" w:cstheme="minorHAnsi"/>
          <w:b/>
          <w:bCs/>
          <w:u w:val="single"/>
        </w:rPr>
        <w:t xml:space="preserve"> </w:t>
      </w:r>
      <w:r w:rsidR="0043399A" w:rsidRPr="0043399A">
        <w:rPr>
          <w:rFonts w:eastAsia="Calibri" w:cstheme="minorHAnsi"/>
          <w:b/>
          <w:bCs/>
          <w:u w:val="single"/>
        </w:rPr>
        <w:t>A</w:t>
      </w:r>
      <w:r w:rsidRPr="0043399A">
        <w:rPr>
          <w:rFonts w:eastAsia="Calibri" w:cstheme="minorHAnsi"/>
          <w:b/>
          <w:bCs/>
          <w:u w:val="single"/>
        </w:rPr>
        <w:t>M</w:t>
      </w:r>
      <w:r w:rsidRPr="000877BA">
        <w:rPr>
          <w:rFonts w:eastAsia="Calibri" w:cstheme="minorHAnsi"/>
          <w:b/>
          <w:bCs/>
        </w:rPr>
        <w:t xml:space="preserve">, central standard time, at </w:t>
      </w:r>
      <w:r w:rsidR="004B5BFC" w:rsidRPr="004B5BFC">
        <w:rPr>
          <w:rFonts w:eastAsia="Calibri" w:cstheme="minorHAnsi"/>
          <w:b/>
          <w:bCs/>
          <w:u w:val="single"/>
        </w:rPr>
        <w:t>Commission Annex at 104 Hospital Drive, Livingston, AL 35470</w:t>
      </w:r>
      <w:r w:rsidR="005D1C30">
        <w:rPr>
          <w:rFonts w:eastAsia="Calibri" w:cstheme="minorHAnsi"/>
          <w:b/>
          <w:bCs/>
          <w:u w:val="single"/>
        </w:rPr>
        <w:t xml:space="preserve"> </w:t>
      </w:r>
      <w:r w:rsidRPr="000877BA">
        <w:rPr>
          <w:rFonts w:eastAsia="Calibri" w:cstheme="minorHAnsi"/>
          <w:b/>
          <w:bCs/>
        </w:rPr>
        <w:t>and at said time bids will be publicly opened and read aloud</w:t>
      </w:r>
      <w:r w:rsidR="003A17B4">
        <w:rPr>
          <w:rFonts w:eastAsia="Calibri" w:cstheme="minorHAnsi"/>
          <w:b/>
          <w:bCs/>
        </w:rPr>
        <w:t xml:space="preserve">. </w:t>
      </w:r>
      <w:r w:rsidRPr="008E3A35">
        <w:rPr>
          <w:rFonts w:cstheme="minorHAnsi"/>
          <w:spacing w:val="-1"/>
        </w:rPr>
        <w:t>The Work of the project includes, but is not limited to</w:t>
      </w:r>
      <w:r w:rsidR="00972ADD">
        <w:rPr>
          <w:rFonts w:cstheme="minorHAnsi"/>
          <w:spacing w:val="-1"/>
        </w:rPr>
        <w:t xml:space="preserve"> </w:t>
      </w:r>
    </w:p>
    <w:p w14:paraId="18707B21" w14:textId="54CD921B" w:rsidR="00F80BAE" w:rsidRDefault="0099199F" w:rsidP="00F80BAE">
      <w:pPr>
        <w:spacing w:line="480" w:lineRule="auto"/>
        <w:ind w:firstLine="720"/>
        <w:jc w:val="both"/>
        <w:rPr>
          <w:rFonts w:cstheme="minorHAnsi"/>
          <w:i/>
          <w:iCs/>
          <w:spacing w:val="-1"/>
        </w:rPr>
      </w:pPr>
      <w:r>
        <w:rPr>
          <w:rFonts w:cstheme="minorHAnsi"/>
          <w:i/>
          <w:iCs/>
          <w:spacing w:val="-1"/>
        </w:rPr>
        <w:t xml:space="preserve">Entry drive roadway </w:t>
      </w:r>
      <w:r w:rsidR="004B5BFC">
        <w:rPr>
          <w:rFonts w:cstheme="minorHAnsi"/>
          <w:i/>
          <w:iCs/>
          <w:spacing w:val="-1"/>
        </w:rPr>
        <w:t xml:space="preserve">construction &amp; </w:t>
      </w:r>
      <w:r>
        <w:rPr>
          <w:rFonts w:cstheme="minorHAnsi"/>
          <w:i/>
          <w:iCs/>
          <w:spacing w:val="-1"/>
        </w:rPr>
        <w:t>improvements, basketball court and goals, and underground electrical and lighting for basketball courts.</w:t>
      </w:r>
    </w:p>
    <w:p w14:paraId="2DDE13D1" w14:textId="68857D7A" w:rsidR="008E3A35" w:rsidRDefault="008E3A35" w:rsidP="00F80BAE">
      <w:pPr>
        <w:spacing w:line="480" w:lineRule="auto"/>
        <w:ind w:firstLine="720"/>
        <w:jc w:val="both"/>
        <w:rPr>
          <w:rFonts w:cstheme="minorHAnsi"/>
        </w:rPr>
      </w:pPr>
      <w:r>
        <w:rPr>
          <w:rFonts w:cstheme="minorHAnsi"/>
          <w:spacing w:val="-1"/>
        </w:rPr>
        <w:tab/>
      </w:r>
      <w:r w:rsidR="00261FC5" w:rsidRPr="008E3A35">
        <w:rPr>
          <w:rFonts w:cstheme="minorHAnsi"/>
          <w:spacing w:val="-1"/>
        </w:rPr>
        <w:t xml:space="preserve">The Issuing Office for the Bidding Documents is </w:t>
      </w:r>
      <w:r w:rsidR="00261FC5" w:rsidRPr="008E3A35">
        <w:rPr>
          <w:rFonts w:cstheme="minorHAnsi"/>
          <w:spacing w:val="-1"/>
          <w:u w:val="single"/>
        </w:rPr>
        <w:t>Goodwyn Mills Cawood, LLC</w:t>
      </w:r>
      <w:r w:rsidR="00261FC5" w:rsidRPr="008E3A35">
        <w:rPr>
          <w:rFonts w:cstheme="minorHAnsi"/>
          <w:spacing w:val="-1"/>
        </w:rPr>
        <w:t xml:space="preserve">, located at </w:t>
      </w:r>
      <w:r w:rsidR="00F132D4" w:rsidRPr="008E3A35">
        <w:rPr>
          <w:rFonts w:cstheme="minorHAnsi"/>
        </w:rPr>
        <w:t xml:space="preserve">2660 </w:t>
      </w:r>
      <w:proofErr w:type="spellStart"/>
      <w:r w:rsidR="00F132D4" w:rsidRPr="008E3A35">
        <w:rPr>
          <w:rFonts w:cstheme="minorHAnsi"/>
        </w:rPr>
        <w:t>EastChase</w:t>
      </w:r>
      <w:proofErr w:type="spellEnd"/>
      <w:r w:rsidR="00F132D4" w:rsidRPr="008E3A35">
        <w:rPr>
          <w:rFonts w:cstheme="minorHAnsi"/>
        </w:rPr>
        <w:t xml:space="preserve"> Lane, Suite 200 Montgomery, Alabama 36117</w:t>
      </w:r>
      <w:r w:rsidR="001326F1" w:rsidRPr="008E3A35">
        <w:rPr>
          <w:rFonts w:cstheme="minorHAnsi"/>
        </w:rPr>
        <w:t xml:space="preserve">, Attn: </w:t>
      </w:r>
      <w:r w:rsidR="0099199F">
        <w:rPr>
          <w:rFonts w:cstheme="minorHAnsi"/>
        </w:rPr>
        <w:t>John Bricken</w:t>
      </w:r>
      <w:r w:rsidR="001326F1" w:rsidRPr="008E3A35">
        <w:rPr>
          <w:rFonts w:cstheme="minorHAnsi"/>
        </w:rPr>
        <w:t>, Ph: (334) 271-3200 or email:</w:t>
      </w:r>
      <w:r w:rsidR="00084CB1">
        <w:rPr>
          <w:rFonts w:cstheme="minorHAnsi"/>
        </w:rPr>
        <w:t xml:space="preserve"> </w:t>
      </w:r>
      <w:hyperlink r:id="rId6" w:history="1">
        <w:r w:rsidR="0099199F" w:rsidRPr="00F85C40">
          <w:rPr>
            <w:rStyle w:val="Hyperlink"/>
            <w:rFonts w:cstheme="minorHAnsi"/>
          </w:rPr>
          <w:t>john.bricken@gmcnetwork.com</w:t>
        </w:r>
      </w:hyperlink>
      <w:r w:rsidR="001326F1" w:rsidRPr="008E3A35">
        <w:rPr>
          <w:rFonts w:cstheme="minorHAnsi"/>
        </w:rPr>
        <w:t>. Prospective Bidders may examine the Bidding Documents at the Issuing Office Monday through Friday between the hours of 8:00 a.m.–5:00 p.m</w:t>
      </w:r>
      <w:r>
        <w:rPr>
          <w:rFonts w:cstheme="minorHAnsi"/>
        </w:rPr>
        <w:t>. CST</w:t>
      </w:r>
      <w:r w:rsidR="001326F1" w:rsidRPr="008E3A35">
        <w:rPr>
          <w:rFonts w:cstheme="minorHAnsi"/>
        </w:rPr>
        <w:t>.</w:t>
      </w:r>
      <w:r>
        <w:rPr>
          <w:rFonts w:cstheme="minorHAnsi"/>
        </w:rPr>
        <w:t xml:space="preserve">  </w:t>
      </w:r>
    </w:p>
    <w:p w14:paraId="38C76FBA" w14:textId="3BAAF89E" w:rsidR="007E7864" w:rsidRPr="008E3A35" w:rsidRDefault="008E3A35" w:rsidP="004E0E13">
      <w:pPr>
        <w:pStyle w:val="BodyText"/>
        <w:tabs>
          <w:tab w:val="left" w:pos="720"/>
          <w:tab w:val="left" w:pos="9008"/>
        </w:tabs>
        <w:spacing w:line="480" w:lineRule="auto"/>
        <w:ind w:left="0"/>
        <w:jc w:val="both"/>
        <w:rPr>
          <w:rFonts w:asciiTheme="minorHAnsi" w:hAnsiTheme="minorHAnsi" w:cstheme="minorHAnsi"/>
          <w:spacing w:val="-1"/>
        </w:rPr>
      </w:pPr>
      <w:r>
        <w:rPr>
          <w:rFonts w:asciiTheme="minorHAnsi" w:hAnsiTheme="minorHAnsi" w:cstheme="minorHAnsi"/>
        </w:rPr>
        <w:tab/>
      </w:r>
      <w:r w:rsidR="001326F1" w:rsidRPr="008E3A35">
        <w:rPr>
          <w:rFonts w:asciiTheme="minorHAnsi" w:hAnsiTheme="minorHAnsi" w:cstheme="minorHAnsi"/>
        </w:rPr>
        <w:t xml:space="preserve">Copies of the Bidding Documents may be obtained from the Issuing Office, during the hours indicated above, upon payment of a non-refundable fee of </w:t>
      </w:r>
      <w:r w:rsidR="001326F1" w:rsidRPr="008E3A35">
        <w:rPr>
          <w:rFonts w:asciiTheme="minorHAnsi" w:hAnsiTheme="minorHAnsi" w:cstheme="minorHAnsi"/>
        </w:rPr>
        <w:fldChar w:fldCharType="begin"/>
      </w:r>
      <w:r w:rsidR="001326F1" w:rsidRPr="008E3A35">
        <w:rPr>
          <w:rFonts w:asciiTheme="minorHAnsi" w:hAnsiTheme="minorHAnsi" w:cstheme="minorHAnsi"/>
        </w:rPr>
        <w:instrText xml:space="preserve"> DOCPROPERTY  "Skysite Cost"  \* MERGEFORMAT </w:instrText>
      </w:r>
      <w:r w:rsidR="001326F1" w:rsidRPr="008E3A35">
        <w:rPr>
          <w:rFonts w:asciiTheme="minorHAnsi" w:hAnsiTheme="minorHAnsi" w:cstheme="minorHAnsi"/>
        </w:rPr>
        <w:fldChar w:fldCharType="separate"/>
      </w:r>
      <w:r w:rsidR="001326F1" w:rsidRPr="008E3A35">
        <w:rPr>
          <w:rFonts w:asciiTheme="minorHAnsi" w:hAnsiTheme="minorHAnsi" w:cstheme="minorHAnsi"/>
        </w:rPr>
        <w:t>$10</w:t>
      </w:r>
      <w:r w:rsidR="001326F1" w:rsidRPr="008E3A35">
        <w:rPr>
          <w:rFonts w:asciiTheme="minorHAnsi" w:hAnsiTheme="minorHAnsi" w:cstheme="minorHAnsi"/>
        </w:rPr>
        <w:fldChar w:fldCharType="end"/>
      </w:r>
      <w:r w:rsidR="001326F1" w:rsidRPr="008E3A35">
        <w:rPr>
          <w:rFonts w:asciiTheme="minorHAnsi" w:hAnsiTheme="minorHAnsi" w:cstheme="minorHAnsi"/>
        </w:rPr>
        <w:t xml:space="preserve">.00 </w:t>
      </w:r>
      <w:r w:rsidR="001326F1" w:rsidRPr="008E3A35">
        <w:rPr>
          <w:rFonts w:asciiTheme="minorHAnsi" w:hAnsiTheme="minorHAnsi" w:cstheme="minorHAnsi"/>
          <w:spacing w:val="-1"/>
        </w:rPr>
        <w:t>for digital access/file sharing access</w:t>
      </w:r>
      <w:r w:rsidR="00EF5E84" w:rsidRPr="008E3A35">
        <w:rPr>
          <w:rFonts w:asciiTheme="minorHAnsi" w:hAnsiTheme="minorHAnsi" w:cstheme="minorHAnsi"/>
          <w:spacing w:val="-1"/>
        </w:rPr>
        <w:t>.</w:t>
      </w:r>
      <w:r w:rsidR="00EF5E84" w:rsidRPr="008E3A35">
        <w:rPr>
          <w:rFonts w:asciiTheme="minorHAnsi" w:hAnsiTheme="minorHAnsi" w:cstheme="minorHAnsi"/>
          <w:spacing w:val="49"/>
        </w:rPr>
        <w:t xml:space="preserve"> </w:t>
      </w:r>
      <w:r w:rsidR="00EF5E84" w:rsidRPr="008E3A35">
        <w:rPr>
          <w:rFonts w:asciiTheme="minorHAnsi" w:hAnsiTheme="minorHAnsi" w:cstheme="minorHAnsi"/>
          <w:spacing w:val="-1"/>
        </w:rPr>
        <w:t>[Said cost</w:t>
      </w:r>
      <w:r w:rsidR="00EF5E84" w:rsidRPr="008E3A35">
        <w:rPr>
          <w:rFonts w:asciiTheme="minorHAnsi" w:hAnsiTheme="minorHAnsi" w:cstheme="minorHAnsi"/>
          <w:spacing w:val="-2"/>
        </w:rPr>
        <w:t xml:space="preserve"> </w:t>
      </w:r>
      <w:r w:rsidR="00EF5E84" w:rsidRPr="008E3A35">
        <w:rPr>
          <w:rFonts w:asciiTheme="minorHAnsi" w:hAnsiTheme="minorHAnsi" w:cstheme="minorHAnsi"/>
          <w:spacing w:val="-1"/>
        </w:rPr>
        <w:t>represents</w:t>
      </w:r>
      <w:r w:rsidR="00EF5E84" w:rsidRPr="008E3A35">
        <w:rPr>
          <w:rFonts w:asciiTheme="minorHAnsi" w:hAnsiTheme="minorHAnsi" w:cstheme="minorHAnsi"/>
          <w:spacing w:val="-2"/>
        </w:rPr>
        <w:t xml:space="preserve"> the</w:t>
      </w:r>
      <w:r w:rsidR="00EF5E84" w:rsidRPr="008E3A35">
        <w:rPr>
          <w:rFonts w:asciiTheme="minorHAnsi" w:hAnsiTheme="minorHAnsi" w:cstheme="minorHAnsi"/>
          <w:spacing w:val="1"/>
        </w:rPr>
        <w:t xml:space="preserve"> </w:t>
      </w:r>
      <w:r w:rsidR="00EF5E84" w:rsidRPr="008E3A35">
        <w:rPr>
          <w:rFonts w:asciiTheme="minorHAnsi" w:hAnsiTheme="minorHAnsi" w:cstheme="minorHAnsi"/>
          <w:spacing w:val="-1"/>
        </w:rPr>
        <w:t>cost</w:t>
      </w:r>
      <w:r w:rsidR="00EF5E84" w:rsidRPr="008E3A35">
        <w:rPr>
          <w:rFonts w:asciiTheme="minorHAnsi" w:hAnsiTheme="minorHAnsi" w:cstheme="minorHAnsi"/>
          <w:spacing w:val="-2"/>
        </w:rPr>
        <w:t xml:space="preserve"> </w:t>
      </w:r>
      <w:r w:rsidR="00EF5E84" w:rsidRPr="008E3A35">
        <w:rPr>
          <w:rFonts w:asciiTheme="minorHAnsi" w:hAnsiTheme="minorHAnsi" w:cstheme="minorHAnsi"/>
        </w:rPr>
        <w:t>of</w:t>
      </w:r>
      <w:r w:rsidR="00EF5E84" w:rsidRPr="008E3A35">
        <w:rPr>
          <w:rFonts w:asciiTheme="minorHAnsi" w:hAnsiTheme="minorHAnsi" w:cstheme="minorHAnsi"/>
          <w:spacing w:val="41"/>
        </w:rPr>
        <w:t xml:space="preserve"> </w:t>
      </w:r>
      <w:r w:rsidR="00EF5E84" w:rsidRPr="008E3A35">
        <w:rPr>
          <w:rFonts w:asciiTheme="minorHAnsi" w:hAnsiTheme="minorHAnsi" w:cstheme="minorHAnsi"/>
          <w:spacing w:val="-1"/>
        </w:rPr>
        <w:t>printing,</w:t>
      </w:r>
      <w:r w:rsidR="00EF5E84" w:rsidRPr="008E3A35">
        <w:rPr>
          <w:rFonts w:asciiTheme="minorHAnsi" w:hAnsiTheme="minorHAnsi" w:cstheme="minorHAnsi"/>
        </w:rPr>
        <w:t xml:space="preserve"> </w:t>
      </w:r>
      <w:r w:rsidR="00EF5E84" w:rsidRPr="008E3A35">
        <w:rPr>
          <w:rFonts w:asciiTheme="minorHAnsi" w:hAnsiTheme="minorHAnsi" w:cstheme="minorHAnsi"/>
          <w:spacing w:val="-1"/>
        </w:rPr>
        <w:t>reproduction,</w:t>
      </w:r>
      <w:r w:rsidR="00EF5E84" w:rsidRPr="008E3A35">
        <w:rPr>
          <w:rFonts w:asciiTheme="minorHAnsi" w:hAnsiTheme="minorHAnsi" w:cstheme="minorHAnsi"/>
        </w:rPr>
        <w:t xml:space="preserve"> </w:t>
      </w:r>
      <w:r w:rsidR="00EF5E84" w:rsidRPr="008E3A35">
        <w:rPr>
          <w:rFonts w:asciiTheme="minorHAnsi" w:hAnsiTheme="minorHAnsi" w:cstheme="minorHAnsi"/>
          <w:spacing w:val="-2"/>
        </w:rPr>
        <w:t>handling</w:t>
      </w:r>
      <w:r w:rsidR="00EF5E84" w:rsidRPr="008E3A35">
        <w:rPr>
          <w:rFonts w:asciiTheme="minorHAnsi" w:hAnsiTheme="minorHAnsi" w:cstheme="minorHAnsi"/>
          <w:spacing w:val="-1"/>
        </w:rPr>
        <w:t xml:space="preserve"> and distribution therefore,</w:t>
      </w:r>
      <w:r w:rsidR="00EF5E84" w:rsidRPr="008E3A35">
        <w:rPr>
          <w:rFonts w:asciiTheme="minorHAnsi" w:hAnsiTheme="minorHAnsi" w:cstheme="minorHAnsi"/>
          <w:spacing w:val="-2"/>
        </w:rPr>
        <w:t xml:space="preserve"> </w:t>
      </w:r>
      <w:r w:rsidR="00EF5E84" w:rsidRPr="008E3A35">
        <w:rPr>
          <w:rFonts w:asciiTheme="minorHAnsi" w:hAnsiTheme="minorHAnsi" w:cstheme="minorHAnsi"/>
          <w:spacing w:val="-1"/>
        </w:rPr>
        <w:t>no</w:t>
      </w:r>
      <w:r w:rsidR="00EF5E84" w:rsidRPr="008E3A35">
        <w:rPr>
          <w:rFonts w:asciiTheme="minorHAnsi" w:hAnsiTheme="minorHAnsi" w:cstheme="minorHAnsi"/>
          <w:spacing w:val="1"/>
        </w:rPr>
        <w:t xml:space="preserve"> </w:t>
      </w:r>
      <w:r w:rsidR="00EF5E84" w:rsidRPr="008E3A35">
        <w:rPr>
          <w:rFonts w:asciiTheme="minorHAnsi" w:hAnsiTheme="minorHAnsi" w:cstheme="minorHAnsi"/>
          <w:spacing w:val="-1"/>
        </w:rPr>
        <w:t>refund will</w:t>
      </w:r>
      <w:r w:rsidR="00EF5E84" w:rsidRPr="008E3A35">
        <w:rPr>
          <w:rFonts w:asciiTheme="minorHAnsi" w:hAnsiTheme="minorHAnsi" w:cstheme="minorHAnsi"/>
        </w:rPr>
        <w:t xml:space="preserve"> </w:t>
      </w:r>
      <w:r w:rsidR="00EF5E84" w:rsidRPr="008E3A35">
        <w:rPr>
          <w:rFonts w:asciiTheme="minorHAnsi" w:hAnsiTheme="minorHAnsi" w:cstheme="minorHAnsi"/>
          <w:spacing w:val="-1"/>
        </w:rPr>
        <w:t>be</w:t>
      </w:r>
      <w:r w:rsidR="00EF5E84" w:rsidRPr="008E3A35">
        <w:rPr>
          <w:rFonts w:asciiTheme="minorHAnsi" w:hAnsiTheme="minorHAnsi" w:cstheme="minorHAnsi"/>
          <w:spacing w:val="-2"/>
        </w:rPr>
        <w:t xml:space="preserve"> </w:t>
      </w:r>
      <w:r w:rsidR="00EF5E84" w:rsidRPr="008E3A35">
        <w:rPr>
          <w:rFonts w:asciiTheme="minorHAnsi" w:hAnsiTheme="minorHAnsi" w:cstheme="minorHAnsi"/>
          <w:spacing w:val="-1"/>
        </w:rPr>
        <w:t>issued</w:t>
      </w:r>
      <w:r w:rsidR="003A6B54" w:rsidRPr="008E3A35">
        <w:rPr>
          <w:rFonts w:asciiTheme="minorHAnsi" w:hAnsiTheme="minorHAnsi" w:cstheme="minorHAnsi"/>
          <w:spacing w:val="-1"/>
        </w:rPr>
        <w:t>.</w:t>
      </w:r>
      <w:r w:rsidR="00F132D4" w:rsidRPr="008E3A35">
        <w:rPr>
          <w:rFonts w:asciiTheme="minorHAnsi" w:hAnsiTheme="minorHAnsi" w:cstheme="minorHAnsi"/>
          <w:spacing w:val="-1"/>
        </w:rPr>
        <w:t>]</w:t>
      </w:r>
      <w:r w:rsidR="007E7864" w:rsidRPr="008E3A35">
        <w:rPr>
          <w:rFonts w:asciiTheme="minorHAnsi" w:hAnsiTheme="minorHAnsi" w:cstheme="minorHAnsi"/>
          <w:spacing w:val="-1"/>
        </w:rPr>
        <w:t xml:space="preserve"> Checks for Bidding Documents shall be payable to “Goodwyn Mills </w:t>
      </w:r>
      <w:proofErr w:type="spellStart"/>
      <w:r w:rsidR="007E7864" w:rsidRPr="008E3A35">
        <w:rPr>
          <w:rFonts w:asciiTheme="minorHAnsi" w:hAnsiTheme="minorHAnsi" w:cstheme="minorHAnsi"/>
          <w:spacing w:val="-1"/>
        </w:rPr>
        <w:t>Cawood</w:t>
      </w:r>
      <w:proofErr w:type="spellEnd"/>
      <w:r w:rsidR="007E7864" w:rsidRPr="008E3A35">
        <w:rPr>
          <w:rFonts w:asciiTheme="minorHAnsi" w:hAnsiTheme="minorHAnsi" w:cstheme="minorHAnsi"/>
          <w:spacing w:val="-1"/>
        </w:rPr>
        <w:t>, LLC.”  Partial sets of Bidding Documents will not be available from the Issuing Office.  Neither Owner nor Engineer will be responsible for full or partial sets of Bidding Documents, including Addenda if any, obtained from sources other than the Issuing Office.</w:t>
      </w:r>
    </w:p>
    <w:p w14:paraId="60976C05" w14:textId="5E2FB8FC" w:rsidR="007E7864" w:rsidRPr="008E3A35" w:rsidRDefault="007E7864" w:rsidP="004E0E13">
      <w:pPr>
        <w:pStyle w:val="BodyText"/>
        <w:spacing w:line="480" w:lineRule="auto"/>
        <w:ind w:left="0" w:firstLine="720"/>
        <w:jc w:val="both"/>
        <w:rPr>
          <w:rFonts w:asciiTheme="minorHAnsi" w:hAnsiTheme="minorHAnsi" w:cstheme="minorHAnsi"/>
        </w:rPr>
      </w:pPr>
      <w:r w:rsidRPr="007E7864">
        <w:rPr>
          <w:rFonts w:asciiTheme="minorHAnsi" w:hAnsiTheme="minorHAnsi" w:cstheme="minorHAnsi"/>
        </w:rPr>
        <w:t xml:space="preserve">Bids must be submitted on forms furnished by the </w:t>
      </w:r>
      <w:r w:rsidRPr="008E3A35">
        <w:rPr>
          <w:rFonts w:asciiTheme="minorHAnsi" w:hAnsiTheme="minorHAnsi" w:cstheme="minorHAnsi"/>
        </w:rPr>
        <w:t xml:space="preserve">Issuing Office </w:t>
      </w:r>
      <w:r w:rsidRPr="007E7864">
        <w:rPr>
          <w:rFonts w:asciiTheme="minorHAnsi" w:hAnsiTheme="minorHAnsi" w:cstheme="minorHAnsi"/>
        </w:rPr>
        <w:t xml:space="preserve">or copies thereof.  All bidders bidding in amounts exceeding that established by the State Licensing Board for General Contractors must be licensed under the Provision of Title 34, Chapter 8, Code of Alabama, 1975, as amended, and must </w:t>
      </w:r>
      <w:r w:rsidRPr="007E7864">
        <w:rPr>
          <w:rFonts w:asciiTheme="minorHAnsi" w:hAnsiTheme="minorHAnsi" w:cstheme="minorHAnsi"/>
        </w:rPr>
        <w:lastRenderedPageBreak/>
        <w:t xml:space="preserve">show such evidence of license before bidding or bid will not be received or considered by </w:t>
      </w:r>
      <w:r w:rsidRPr="008E3A35">
        <w:rPr>
          <w:rFonts w:asciiTheme="minorHAnsi" w:hAnsiTheme="minorHAnsi" w:cstheme="minorHAnsi"/>
        </w:rPr>
        <w:t xml:space="preserve">Issuing Office </w:t>
      </w:r>
      <w:r w:rsidRPr="007E7864">
        <w:rPr>
          <w:rFonts w:asciiTheme="minorHAnsi" w:hAnsiTheme="minorHAnsi" w:cstheme="minorHAnsi"/>
        </w:rPr>
        <w:t xml:space="preserve">or </w:t>
      </w:r>
      <w:proofErr w:type="gramStart"/>
      <w:r w:rsidRPr="007E7864">
        <w:rPr>
          <w:rFonts w:asciiTheme="minorHAnsi" w:hAnsiTheme="minorHAnsi" w:cstheme="minorHAnsi"/>
        </w:rPr>
        <w:t>Owner;  The</w:t>
      </w:r>
      <w:proofErr w:type="gramEnd"/>
      <w:r w:rsidRPr="007E7864">
        <w:rPr>
          <w:rFonts w:asciiTheme="minorHAnsi" w:hAnsiTheme="minorHAnsi" w:cstheme="minorHAnsi"/>
        </w:rPr>
        <w:t xml:space="preserve"> bidder shall show such evidence by clearly displaying their current license number on the outside of the sealed envelope in which the proposal is </w:t>
      </w:r>
      <w:proofErr w:type="gramStart"/>
      <w:r w:rsidRPr="007E7864">
        <w:rPr>
          <w:rFonts w:asciiTheme="minorHAnsi" w:hAnsiTheme="minorHAnsi" w:cstheme="minorHAnsi"/>
        </w:rPr>
        <w:t>delivered;  Bidder</w:t>
      </w:r>
      <w:proofErr w:type="gramEnd"/>
      <w:r w:rsidRPr="007E7864">
        <w:rPr>
          <w:rFonts w:asciiTheme="minorHAnsi" w:hAnsiTheme="minorHAnsi" w:cstheme="minorHAnsi"/>
        </w:rPr>
        <w:t xml:space="preserve"> must also include their current license number on the Proposal Form.  </w:t>
      </w:r>
      <w:r w:rsidRPr="008E3A35">
        <w:rPr>
          <w:rFonts w:asciiTheme="minorHAnsi" w:hAnsiTheme="minorHAnsi" w:cstheme="minorHAnsi"/>
          <w:spacing w:val="-1"/>
        </w:rPr>
        <w:t>Each bidder</w:t>
      </w:r>
      <w:r w:rsidRPr="008E3A35">
        <w:rPr>
          <w:rFonts w:asciiTheme="minorHAnsi" w:hAnsiTheme="minorHAnsi" w:cstheme="minorHAnsi"/>
          <w:spacing w:val="-2"/>
        </w:rPr>
        <w:t xml:space="preserve"> </w:t>
      </w:r>
      <w:r w:rsidRPr="008E3A35">
        <w:rPr>
          <w:rFonts w:asciiTheme="minorHAnsi" w:hAnsiTheme="minorHAnsi" w:cstheme="minorHAnsi"/>
        </w:rPr>
        <w:t>must</w:t>
      </w:r>
      <w:r w:rsidRPr="008E3A35">
        <w:rPr>
          <w:rFonts w:asciiTheme="minorHAnsi" w:hAnsiTheme="minorHAnsi" w:cstheme="minorHAnsi"/>
          <w:spacing w:val="1"/>
        </w:rPr>
        <w:t xml:space="preserve"> </w:t>
      </w:r>
      <w:r w:rsidRPr="008E3A35">
        <w:rPr>
          <w:rFonts w:asciiTheme="minorHAnsi" w:hAnsiTheme="minorHAnsi" w:cstheme="minorHAnsi"/>
          <w:spacing w:val="-1"/>
        </w:rPr>
        <w:t>deposit,</w:t>
      </w:r>
      <w:r w:rsidRPr="008E3A35">
        <w:rPr>
          <w:rFonts w:asciiTheme="minorHAnsi" w:hAnsiTheme="minorHAnsi" w:cstheme="minorHAnsi"/>
          <w:spacing w:val="-5"/>
        </w:rPr>
        <w:t xml:space="preserve"> </w:t>
      </w:r>
      <w:r w:rsidRPr="008E3A35">
        <w:rPr>
          <w:rFonts w:asciiTheme="minorHAnsi" w:hAnsiTheme="minorHAnsi" w:cstheme="minorHAnsi"/>
          <w:spacing w:val="-1"/>
        </w:rPr>
        <w:t>with its</w:t>
      </w:r>
      <w:r w:rsidRPr="008E3A35">
        <w:rPr>
          <w:rFonts w:asciiTheme="minorHAnsi" w:hAnsiTheme="minorHAnsi" w:cstheme="minorHAnsi"/>
          <w:spacing w:val="-2"/>
        </w:rPr>
        <w:t xml:space="preserve"> </w:t>
      </w:r>
      <w:r w:rsidRPr="008E3A35">
        <w:rPr>
          <w:rFonts w:asciiTheme="minorHAnsi" w:hAnsiTheme="minorHAnsi" w:cstheme="minorHAnsi"/>
          <w:spacing w:val="-1"/>
        </w:rPr>
        <w:t>bid,</w:t>
      </w:r>
      <w:r w:rsidRPr="008E3A35">
        <w:rPr>
          <w:rFonts w:asciiTheme="minorHAnsi" w:hAnsiTheme="minorHAnsi" w:cstheme="minorHAnsi"/>
        </w:rPr>
        <w:t xml:space="preserve"> </w:t>
      </w:r>
      <w:r w:rsidRPr="008E3A35">
        <w:rPr>
          <w:rFonts w:asciiTheme="minorHAnsi" w:hAnsiTheme="minorHAnsi" w:cstheme="minorHAnsi"/>
          <w:spacing w:val="-1"/>
        </w:rPr>
        <w:t>security</w:t>
      </w:r>
      <w:r w:rsidRPr="008E3A35">
        <w:rPr>
          <w:rFonts w:asciiTheme="minorHAnsi" w:hAnsiTheme="minorHAnsi" w:cstheme="minorHAnsi"/>
          <w:spacing w:val="1"/>
        </w:rPr>
        <w:t xml:space="preserve"> </w:t>
      </w:r>
      <w:r w:rsidRPr="008E3A35">
        <w:rPr>
          <w:rFonts w:asciiTheme="minorHAnsi" w:hAnsiTheme="minorHAnsi" w:cstheme="minorHAnsi"/>
          <w:spacing w:val="-1"/>
        </w:rPr>
        <w:t>in</w:t>
      </w:r>
      <w:r w:rsidRPr="008E3A35">
        <w:rPr>
          <w:rFonts w:asciiTheme="minorHAnsi" w:hAnsiTheme="minorHAnsi" w:cstheme="minorHAnsi"/>
          <w:spacing w:val="-3"/>
        </w:rPr>
        <w:t xml:space="preserve"> </w:t>
      </w:r>
      <w:proofErr w:type="gramStart"/>
      <w:r w:rsidRPr="008E3A35">
        <w:rPr>
          <w:rFonts w:asciiTheme="minorHAnsi" w:hAnsiTheme="minorHAnsi" w:cstheme="minorHAnsi"/>
          <w:spacing w:val="-1"/>
        </w:rPr>
        <w:t>the</w:t>
      </w:r>
      <w:r w:rsidRPr="008E3A35">
        <w:rPr>
          <w:rFonts w:asciiTheme="minorHAnsi" w:hAnsiTheme="minorHAnsi" w:cstheme="minorHAnsi"/>
          <w:spacing w:val="-2"/>
        </w:rPr>
        <w:t xml:space="preserve"> </w:t>
      </w:r>
      <w:r w:rsidRPr="008E3A35">
        <w:rPr>
          <w:rFonts w:asciiTheme="minorHAnsi" w:hAnsiTheme="minorHAnsi" w:cstheme="minorHAnsi"/>
          <w:spacing w:val="-1"/>
        </w:rPr>
        <w:t>amount</w:t>
      </w:r>
      <w:r w:rsidRPr="008E3A35">
        <w:rPr>
          <w:rFonts w:asciiTheme="minorHAnsi" w:hAnsiTheme="minorHAnsi" w:cstheme="minorHAnsi"/>
          <w:spacing w:val="1"/>
        </w:rPr>
        <w:t xml:space="preserve"> </w:t>
      </w:r>
      <w:r w:rsidRPr="008E3A35">
        <w:rPr>
          <w:rFonts w:asciiTheme="minorHAnsi" w:hAnsiTheme="minorHAnsi" w:cstheme="minorHAnsi"/>
          <w:spacing w:val="-1"/>
        </w:rPr>
        <w:t>of,</w:t>
      </w:r>
      <w:proofErr w:type="gramEnd"/>
      <w:r w:rsidRPr="008E3A35">
        <w:rPr>
          <w:rFonts w:asciiTheme="minorHAnsi" w:hAnsiTheme="minorHAnsi" w:cstheme="minorHAnsi"/>
        </w:rPr>
        <w:t xml:space="preserve"> </w:t>
      </w:r>
      <w:r w:rsidRPr="008E3A35">
        <w:rPr>
          <w:rFonts w:asciiTheme="minorHAnsi" w:hAnsiTheme="minorHAnsi" w:cstheme="minorHAnsi"/>
          <w:spacing w:val="-1"/>
        </w:rPr>
        <w:t xml:space="preserve">form </w:t>
      </w:r>
      <w:r w:rsidRPr="008E3A35">
        <w:rPr>
          <w:rFonts w:asciiTheme="minorHAnsi" w:hAnsiTheme="minorHAnsi" w:cstheme="minorHAnsi"/>
        </w:rPr>
        <w:t>of</w:t>
      </w:r>
      <w:r w:rsidRPr="008E3A35">
        <w:rPr>
          <w:rFonts w:asciiTheme="minorHAnsi" w:hAnsiTheme="minorHAnsi" w:cstheme="minorHAnsi"/>
          <w:spacing w:val="-2"/>
        </w:rPr>
        <w:t xml:space="preserve"> </w:t>
      </w:r>
      <w:r w:rsidRPr="008E3A35">
        <w:rPr>
          <w:rFonts w:asciiTheme="minorHAnsi" w:hAnsiTheme="minorHAnsi" w:cstheme="minorHAnsi"/>
          <w:spacing w:val="-1"/>
        </w:rPr>
        <w:t>and subject</w:t>
      </w:r>
      <w:r w:rsidRPr="008E3A35">
        <w:rPr>
          <w:rFonts w:asciiTheme="minorHAnsi" w:hAnsiTheme="minorHAnsi" w:cstheme="minorHAnsi"/>
          <w:spacing w:val="1"/>
        </w:rPr>
        <w:t xml:space="preserve"> </w:t>
      </w:r>
      <w:r w:rsidRPr="008E3A35">
        <w:rPr>
          <w:rFonts w:asciiTheme="minorHAnsi" w:hAnsiTheme="minorHAnsi" w:cstheme="minorHAnsi"/>
          <w:spacing w:val="-1"/>
        </w:rPr>
        <w:t>to the</w:t>
      </w:r>
      <w:r w:rsidRPr="008E3A35">
        <w:rPr>
          <w:rFonts w:asciiTheme="minorHAnsi" w:hAnsiTheme="minorHAnsi" w:cstheme="minorHAnsi"/>
          <w:spacing w:val="1"/>
        </w:rPr>
        <w:t xml:space="preserve"> </w:t>
      </w:r>
      <w:r w:rsidRPr="008E3A35">
        <w:rPr>
          <w:rFonts w:asciiTheme="minorHAnsi" w:hAnsiTheme="minorHAnsi" w:cstheme="minorHAnsi"/>
          <w:spacing w:val="-1"/>
        </w:rPr>
        <w:t>conditions</w:t>
      </w:r>
      <w:r w:rsidRPr="008E3A35">
        <w:rPr>
          <w:rFonts w:asciiTheme="minorHAnsi" w:hAnsiTheme="minorHAnsi" w:cstheme="minorHAnsi"/>
        </w:rPr>
        <w:t xml:space="preserve"> </w:t>
      </w:r>
      <w:r w:rsidRPr="008E3A35">
        <w:rPr>
          <w:rFonts w:asciiTheme="minorHAnsi" w:hAnsiTheme="minorHAnsi" w:cstheme="minorHAnsi"/>
          <w:spacing w:val="-1"/>
        </w:rPr>
        <w:t>provided</w:t>
      </w:r>
      <w:r w:rsidRPr="008E3A35">
        <w:rPr>
          <w:rFonts w:asciiTheme="minorHAnsi" w:hAnsiTheme="minorHAnsi" w:cstheme="minorHAnsi"/>
          <w:spacing w:val="71"/>
        </w:rPr>
        <w:t xml:space="preserve"> </w:t>
      </w:r>
      <w:r w:rsidRPr="008E3A35">
        <w:rPr>
          <w:rFonts w:asciiTheme="minorHAnsi" w:hAnsiTheme="minorHAnsi" w:cstheme="minorHAnsi"/>
          <w:spacing w:val="-1"/>
        </w:rPr>
        <w:t>in the</w:t>
      </w:r>
      <w:r w:rsidRPr="008E3A35">
        <w:rPr>
          <w:rFonts w:asciiTheme="minorHAnsi" w:hAnsiTheme="minorHAnsi" w:cstheme="minorHAnsi"/>
          <w:spacing w:val="1"/>
        </w:rPr>
        <w:t xml:space="preserve"> </w:t>
      </w:r>
      <w:r w:rsidRPr="008E3A35">
        <w:rPr>
          <w:rFonts w:asciiTheme="minorHAnsi" w:hAnsiTheme="minorHAnsi" w:cstheme="minorHAnsi"/>
          <w:spacing w:val="-1"/>
        </w:rPr>
        <w:t>Information for</w:t>
      </w:r>
      <w:r w:rsidRPr="008E3A35">
        <w:rPr>
          <w:rFonts w:asciiTheme="minorHAnsi" w:hAnsiTheme="minorHAnsi" w:cstheme="minorHAnsi"/>
        </w:rPr>
        <w:t xml:space="preserve"> </w:t>
      </w:r>
      <w:r w:rsidRPr="008E3A35">
        <w:rPr>
          <w:rFonts w:asciiTheme="minorHAnsi" w:hAnsiTheme="minorHAnsi" w:cstheme="minorHAnsi"/>
          <w:spacing w:val="-1"/>
        </w:rPr>
        <w:t>Bidders.</w:t>
      </w:r>
      <w:r w:rsidR="008E3A35" w:rsidRPr="008E3A35">
        <w:rPr>
          <w:rFonts w:asciiTheme="minorHAnsi" w:hAnsiTheme="minorHAnsi" w:cstheme="minorHAnsi"/>
        </w:rPr>
        <w:t xml:space="preserve"> </w:t>
      </w:r>
      <w:r w:rsidRPr="007E7864">
        <w:rPr>
          <w:rFonts w:asciiTheme="minorHAnsi" w:hAnsiTheme="minorHAnsi" w:cstheme="minorHAnsi"/>
        </w:rPr>
        <w:t xml:space="preserve">No bid may be withdrawn after the scheduled closing time for receipt of bids for a period of </w:t>
      </w:r>
      <w:r w:rsidRPr="008E3A35">
        <w:rPr>
          <w:rFonts w:asciiTheme="minorHAnsi" w:hAnsiTheme="minorHAnsi" w:cstheme="minorHAnsi"/>
          <w:u w:val="single"/>
        </w:rPr>
        <w:t>thirty (30)</w:t>
      </w:r>
      <w:r w:rsidRPr="007E7864">
        <w:rPr>
          <w:rFonts w:asciiTheme="minorHAnsi" w:hAnsiTheme="minorHAnsi" w:cstheme="minorHAnsi"/>
        </w:rPr>
        <w:t xml:space="preserve"> days.</w:t>
      </w:r>
    </w:p>
    <w:p w14:paraId="53BFA981" w14:textId="14AE77D0" w:rsidR="008E3A35" w:rsidRPr="008E3A35" w:rsidRDefault="0099199F" w:rsidP="004E0E13">
      <w:pPr>
        <w:widowControl/>
        <w:spacing w:line="480" w:lineRule="auto"/>
        <w:ind w:firstLine="720"/>
        <w:jc w:val="both"/>
        <w:rPr>
          <w:rFonts w:eastAsia="Times New Roman" w:cstheme="minorHAnsi"/>
        </w:rPr>
      </w:pPr>
      <w:r>
        <w:rPr>
          <w:rFonts w:eastAsia="Times New Roman" w:cstheme="minorHAnsi"/>
        </w:rPr>
        <w:t xml:space="preserve">Sumter County Commission </w:t>
      </w:r>
      <w:r w:rsidR="008E3A35" w:rsidRPr="008E3A35">
        <w:rPr>
          <w:rFonts w:eastAsia="Times New Roman" w:cstheme="minorHAnsi"/>
        </w:rPr>
        <w:t xml:space="preserve">reserves the right to reject </w:t>
      </w:r>
      <w:proofErr w:type="gramStart"/>
      <w:r w:rsidR="008E3A35" w:rsidRPr="008E3A35">
        <w:rPr>
          <w:rFonts w:eastAsia="Times New Roman" w:cstheme="minorHAnsi"/>
        </w:rPr>
        <w:t>any and all</w:t>
      </w:r>
      <w:proofErr w:type="gramEnd"/>
      <w:r w:rsidR="008E3A35" w:rsidRPr="008E3A35">
        <w:rPr>
          <w:rFonts w:eastAsia="Times New Roman" w:cstheme="minorHAnsi"/>
        </w:rPr>
        <w:t xml:space="preserve"> bids and to waive any informality or irregularity in the bids received.</w:t>
      </w:r>
      <w:r w:rsidR="004B18ED">
        <w:rPr>
          <w:rFonts w:eastAsia="Times New Roman" w:cstheme="minorHAnsi"/>
        </w:rPr>
        <w:t xml:space="preserve"> </w:t>
      </w:r>
    </w:p>
    <w:p w14:paraId="5FE3B623" w14:textId="4854A784" w:rsidR="00F73294" w:rsidRPr="00F73294" w:rsidRDefault="005D1C30" w:rsidP="00F73294">
      <w:pPr>
        <w:pStyle w:val="BodyText"/>
        <w:ind w:left="0"/>
        <w:rPr>
          <w:rFonts w:eastAsia="Times New Roman" w:cstheme="minorHAnsi"/>
        </w:rPr>
      </w:pPr>
      <w:r>
        <w:rPr>
          <w:rFonts w:eastAsia="Times New Roman" w:cstheme="minorHAnsi"/>
        </w:rPr>
        <w:t>SUMTER COUNTY COMMISSION</w:t>
      </w:r>
    </w:p>
    <w:p w14:paraId="015ACBEC" w14:textId="4E0148CB" w:rsidR="000C4A25" w:rsidRPr="008E3A35" w:rsidRDefault="000C4A25" w:rsidP="008E3A35">
      <w:pPr>
        <w:pStyle w:val="BodyText"/>
        <w:spacing w:line="480" w:lineRule="auto"/>
        <w:ind w:left="0"/>
        <w:rPr>
          <w:rFonts w:asciiTheme="minorHAnsi" w:hAnsiTheme="minorHAnsi" w:cstheme="minorHAnsi"/>
        </w:rPr>
      </w:pPr>
    </w:p>
    <w:p w14:paraId="51DD2B62" w14:textId="77777777" w:rsidR="008E3A35" w:rsidRPr="008E3A35" w:rsidRDefault="008E3A35" w:rsidP="008E3A35">
      <w:pPr>
        <w:widowControl/>
        <w:jc w:val="both"/>
        <w:rPr>
          <w:rFonts w:eastAsia="Times New Roman" w:cstheme="minorHAnsi"/>
          <w:b/>
          <w:bCs/>
        </w:rPr>
      </w:pPr>
      <w:r w:rsidRPr="008E3A35">
        <w:rPr>
          <w:rFonts w:eastAsia="Times New Roman" w:cstheme="minorHAnsi"/>
          <w:b/>
          <w:bCs/>
        </w:rPr>
        <w:t>TO ADVERTISE:</w:t>
      </w:r>
    </w:p>
    <w:p w14:paraId="2CD62166" w14:textId="77777777" w:rsidR="008E3A35" w:rsidRPr="008E3A35" w:rsidRDefault="008E3A35" w:rsidP="008E3A35">
      <w:pPr>
        <w:widowControl/>
        <w:suppressLineNumbers/>
        <w:suppressAutoHyphens/>
        <w:jc w:val="both"/>
        <w:rPr>
          <w:rFonts w:eastAsia="Times New Roman" w:cstheme="minorHAnsi"/>
        </w:rPr>
      </w:pPr>
    </w:p>
    <w:p w14:paraId="24E586A4" w14:textId="5FE9BB14" w:rsidR="008E3A35" w:rsidRDefault="004B5BFC" w:rsidP="00FE034C">
      <w:pPr>
        <w:widowControl/>
        <w:suppressLineNumbers/>
        <w:suppressAutoHyphens/>
        <w:jc w:val="both"/>
        <w:rPr>
          <w:rFonts w:eastAsia="Times New Roman" w:cstheme="minorHAnsi"/>
        </w:rPr>
      </w:pPr>
      <w:r>
        <w:rPr>
          <w:rFonts w:eastAsia="Times New Roman" w:cstheme="minorHAnsi"/>
        </w:rPr>
        <w:t>October 29, 2026</w:t>
      </w:r>
    </w:p>
    <w:p w14:paraId="2DFA35B4" w14:textId="600E948E" w:rsidR="004B5BFC" w:rsidRDefault="004B5BFC" w:rsidP="00FE034C">
      <w:pPr>
        <w:widowControl/>
        <w:suppressLineNumbers/>
        <w:suppressAutoHyphens/>
        <w:jc w:val="both"/>
        <w:rPr>
          <w:rFonts w:eastAsia="Times New Roman" w:cstheme="minorHAnsi"/>
        </w:rPr>
      </w:pPr>
      <w:r>
        <w:rPr>
          <w:rFonts w:eastAsia="Times New Roman" w:cstheme="minorHAnsi"/>
        </w:rPr>
        <w:t>November 5, 2026</w:t>
      </w:r>
    </w:p>
    <w:p w14:paraId="23670987" w14:textId="2742434C" w:rsidR="004B5BFC" w:rsidRPr="008E3A35" w:rsidRDefault="004B5BFC" w:rsidP="00FE034C">
      <w:pPr>
        <w:widowControl/>
        <w:suppressLineNumbers/>
        <w:suppressAutoHyphens/>
        <w:jc w:val="both"/>
        <w:rPr>
          <w:rFonts w:eastAsia="Times New Roman" w:cstheme="minorHAnsi"/>
        </w:rPr>
      </w:pPr>
      <w:r>
        <w:rPr>
          <w:rFonts w:eastAsia="Times New Roman" w:cstheme="minorHAnsi"/>
        </w:rPr>
        <w:t>November 12, 2026</w:t>
      </w:r>
    </w:p>
    <w:sectPr w:rsidR="004B5BFC" w:rsidRPr="008E3A3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6A6BB" w14:textId="77777777" w:rsidR="00432E52" w:rsidRDefault="00432E52" w:rsidP="006C2146">
      <w:r>
        <w:separator/>
      </w:r>
    </w:p>
  </w:endnote>
  <w:endnote w:type="continuationSeparator" w:id="0">
    <w:p w14:paraId="68A20C58" w14:textId="77777777" w:rsidR="00432E52" w:rsidRDefault="00432E52" w:rsidP="006C2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AD319" w14:textId="72DA12DA" w:rsidR="006C2146" w:rsidRDefault="006C2146" w:rsidP="006C2146">
    <w:pPr>
      <w:pBdr>
        <w:bottom w:val="single" w:sz="12" w:space="1" w:color="auto"/>
      </w:pBdr>
      <w:tabs>
        <w:tab w:val="right" w:pos="9900"/>
      </w:tabs>
      <w:autoSpaceDE w:val="0"/>
      <w:autoSpaceDN w:val="0"/>
      <w:adjustRightInd w:val="0"/>
      <w:jc w:val="both"/>
      <w:rPr>
        <w:rFonts w:ascii="Times New Roman" w:eastAsia="Times New Roman" w:hAnsi="Times New Roman" w:cs="Times New Roman"/>
        <w:b/>
        <w:bCs/>
        <w:sz w:val="20"/>
        <w:szCs w:val="24"/>
      </w:rPr>
    </w:pPr>
  </w:p>
  <w:p w14:paraId="445B04F5" w14:textId="77777777" w:rsidR="006C2146" w:rsidRPr="005958A3" w:rsidRDefault="006C2146" w:rsidP="006C2146">
    <w:pPr>
      <w:tabs>
        <w:tab w:val="right" w:pos="9900"/>
      </w:tabs>
      <w:autoSpaceDE w:val="0"/>
      <w:autoSpaceDN w:val="0"/>
      <w:adjustRightInd w:val="0"/>
      <w:jc w:val="both"/>
      <w:rPr>
        <w:rFonts w:ascii="Times New Roman" w:eastAsia="Times New Roman" w:hAnsi="Times New Roman" w:cs="Times New Roman"/>
        <w:b/>
        <w:bCs/>
        <w:sz w:val="20"/>
        <w:szCs w:val="24"/>
      </w:rPr>
    </w:pPr>
  </w:p>
  <w:p w14:paraId="64414C82" w14:textId="6F01899B" w:rsidR="006C2146" w:rsidRPr="006C2146" w:rsidRDefault="006C2146" w:rsidP="006C2146">
    <w:pPr>
      <w:tabs>
        <w:tab w:val="right" w:pos="9900"/>
      </w:tabs>
      <w:autoSpaceDE w:val="0"/>
      <w:autoSpaceDN w:val="0"/>
      <w:adjustRightInd w:val="0"/>
      <w:jc w:val="both"/>
      <w:rPr>
        <w:rFonts w:eastAsia="Times New Roman" w:cstheme="minorHAnsi"/>
        <w:b/>
        <w:bCs/>
        <w:szCs w:val="28"/>
      </w:rPr>
    </w:pPr>
    <w:r w:rsidRPr="006C2146">
      <w:rPr>
        <w:rFonts w:eastAsia="Times New Roman" w:cstheme="minorHAnsi"/>
        <w:b/>
        <w:bCs/>
        <w:szCs w:val="28"/>
      </w:rPr>
      <w:t>GOODWYN MILLS CAWOOD, LLC</w:t>
    </w:r>
    <w:r w:rsidRPr="006C2146">
      <w:rPr>
        <w:rFonts w:eastAsia="Times New Roman" w:cstheme="minorHAnsi"/>
        <w:b/>
        <w:bCs/>
        <w:szCs w:val="28"/>
      </w:rPr>
      <w:tab/>
    </w:r>
  </w:p>
  <w:p w14:paraId="3820FCAE" w14:textId="2495AB81" w:rsidR="006C2146" w:rsidRPr="006C2146" w:rsidRDefault="006C2146" w:rsidP="006C2146">
    <w:pPr>
      <w:tabs>
        <w:tab w:val="right" w:pos="9900"/>
      </w:tabs>
      <w:autoSpaceDE w:val="0"/>
      <w:autoSpaceDN w:val="0"/>
      <w:adjustRightInd w:val="0"/>
      <w:rPr>
        <w:rFonts w:eastAsia="Times New Roman" w:cstheme="minorHAnsi"/>
        <w:b/>
        <w:bCs/>
        <w:sz w:val="28"/>
      </w:rPr>
    </w:pPr>
    <w:r w:rsidRPr="006C2146">
      <w:rPr>
        <w:rFonts w:eastAsia="Times New Roman" w:cstheme="minorHAnsi"/>
        <w:b/>
        <w:bCs/>
        <w:szCs w:val="28"/>
      </w:rPr>
      <w:t xml:space="preserve">GMC PROJECT NO. </w:t>
    </w:r>
    <w:r w:rsidRPr="006C2146">
      <w:rPr>
        <w:rFonts w:eastAsia="Times New Roman" w:cstheme="minorHAnsi"/>
        <w:b/>
        <w:bCs/>
      </w:rPr>
      <w:t>LMGM2</w:t>
    </w:r>
    <w:r w:rsidR="0099199F">
      <w:rPr>
        <w:rFonts w:eastAsia="Times New Roman" w:cstheme="minorHAnsi"/>
        <w:b/>
        <w:bCs/>
      </w:rPr>
      <w:t>60007</w:t>
    </w:r>
    <w:r w:rsidRPr="006C2146">
      <w:rPr>
        <w:rFonts w:eastAsia="Times New Roman" w:cstheme="minorHAnsi"/>
        <w:b/>
        <w:bCs/>
        <w:szCs w:val="28"/>
      </w:rPr>
      <w:tab/>
      <w:t xml:space="preserve"> </w:t>
    </w:r>
    <w:r w:rsidRPr="006C2146">
      <w:rPr>
        <w:rFonts w:eastAsia="Times New Roman" w:cstheme="minorHAnsi"/>
        <w:b/>
        <w:bCs/>
        <w:szCs w:val="28"/>
      </w:rPr>
      <w:fldChar w:fldCharType="begin"/>
    </w:r>
    <w:r w:rsidRPr="006C2146">
      <w:rPr>
        <w:rFonts w:eastAsia="Times New Roman" w:cstheme="minorHAnsi"/>
        <w:b/>
        <w:bCs/>
        <w:szCs w:val="28"/>
      </w:rPr>
      <w:instrText xml:space="preserve">PAGE </w:instrText>
    </w:r>
    <w:r w:rsidRPr="006C2146">
      <w:rPr>
        <w:rFonts w:eastAsia="Times New Roman" w:cstheme="minorHAnsi"/>
        <w:b/>
        <w:bCs/>
        <w:szCs w:val="28"/>
      </w:rPr>
      <w:fldChar w:fldCharType="separate"/>
    </w:r>
    <w:r w:rsidR="004B18ED">
      <w:rPr>
        <w:rFonts w:eastAsia="Times New Roman" w:cstheme="minorHAnsi"/>
        <w:b/>
        <w:bCs/>
        <w:noProof/>
        <w:szCs w:val="28"/>
      </w:rPr>
      <w:t>3</w:t>
    </w:r>
    <w:r w:rsidRPr="006C2146">
      <w:rPr>
        <w:rFonts w:eastAsia="Times New Roman" w:cstheme="minorHAnsi"/>
        <w:b/>
        <w:bCs/>
        <w:szCs w:val="28"/>
      </w:rPr>
      <w:fldChar w:fldCharType="end"/>
    </w:r>
    <w:r w:rsidRPr="006C2146">
      <w:rPr>
        <w:rFonts w:eastAsia="Times New Roman" w:cstheme="minorHAnsi"/>
        <w:b/>
        <w:bCs/>
        <w:szCs w:val="28"/>
      </w:rPr>
      <w:t xml:space="preserve"> of </w:t>
    </w:r>
    <w:r w:rsidRPr="006C2146">
      <w:rPr>
        <w:rFonts w:eastAsia="Times New Roman" w:cstheme="minorHAnsi"/>
        <w:b/>
        <w:bCs/>
        <w:szCs w:val="28"/>
      </w:rPr>
      <w:fldChar w:fldCharType="begin"/>
    </w:r>
    <w:r w:rsidRPr="006C2146">
      <w:rPr>
        <w:rFonts w:eastAsia="Times New Roman" w:cstheme="minorHAnsi"/>
        <w:b/>
        <w:bCs/>
        <w:szCs w:val="28"/>
      </w:rPr>
      <w:instrText xml:space="preserve"> NUMPAGES </w:instrText>
    </w:r>
    <w:r w:rsidRPr="006C2146">
      <w:rPr>
        <w:rFonts w:eastAsia="Times New Roman" w:cstheme="minorHAnsi"/>
        <w:b/>
        <w:bCs/>
        <w:szCs w:val="28"/>
      </w:rPr>
      <w:fldChar w:fldCharType="separate"/>
    </w:r>
    <w:r w:rsidR="004B18ED">
      <w:rPr>
        <w:rFonts w:eastAsia="Times New Roman" w:cstheme="minorHAnsi"/>
        <w:b/>
        <w:bCs/>
        <w:noProof/>
        <w:szCs w:val="28"/>
      </w:rPr>
      <w:t>3</w:t>
    </w:r>
    <w:r w:rsidRPr="006C2146">
      <w:rPr>
        <w:rFonts w:eastAsia="Times New Roman" w:cstheme="minorHAnsi"/>
        <w:b/>
        <w:bCs/>
        <w:szCs w:val="28"/>
      </w:rPr>
      <w:fldChar w:fldCharType="end"/>
    </w:r>
  </w:p>
  <w:p w14:paraId="648A76CD" w14:textId="77777777" w:rsidR="006C2146" w:rsidRPr="005958A3" w:rsidRDefault="006C2146" w:rsidP="006C2146"/>
  <w:p w14:paraId="33C4F499" w14:textId="77777777" w:rsidR="006C2146" w:rsidRDefault="006C21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348BB" w14:textId="77777777" w:rsidR="00432E52" w:rsidRDefault="00432E52" w:rsidP="006C2146">
      <w:r>
        <w:separator/>
      </w:r>
    </w:p>
  </w:footnote>
  <w:footnote w:type="continuationSeparator" w:id="0">
    <w:p w14:paraId="106565E4" w14:textId="77777777" w:rsidR="00432E52" w:rsidRDefault="00432E52" w:rsidP="006C21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AxNzExMTUyMTYzNjVQ0lEKTi0uzszPAykwrAUA6MOkECwAAAA="/>
  </w:docVars>
  <w:rsids>
    <w:rsidRoot w:val="00EF5E84"/>
    <w:rsid w:val="00084CB1"/>
    <w:rsid w:val="000877BA"/>
    <w:rsid w:val="000B52C9"/>
    <w:rsid w:val="000C4A25"/>
    <w:rsid w:val="000D0DFF"/>
    <w:rsid w:val="000E33C3"/>
    <w:rsid w:val="000F0005"/>
    <w:rsid w:val="001326F1"/>
    <w:rsid w:val="00166A7E"/>
    <w:rsid w:val="001B0A58"/>
    <w:rsid w:val="001F7D1E"/>
    <w:rsid w:val="00225885"/>
    <w:rsid w:val="0023799F"/>
    <w:rsid w:val="00261FC5"/>
    <w:rsid w:val="00266EA3"/>
    <w:rsid w:val="002A597C"/>
    <w:rsid w:val="002C1AB0"/>
    <w:rsid w:val="002C3485"/>
    <w:rsid w:val="002C3961"/>
    <w:rsid w:val="00337DF6"/>
    <w:rsid w:val="0037036C"/>
    <w:rsid w:val="00395223"/>
    <w:rsid w:val="003A17B4"/>
    <w:rsid w:val="003A6B54"/>
    <w:rsid w:val="003C1021"/>
    <w:rsid w:val="003C29D5"/>
    <w:rsid w:val="003C5A6A"/>
    <w:rsid w:val="00432E52"/>
    <w:rsid w:val="0043399A"/>
    <w:rsid w:val="004A6E22"/>
    <w:rsid w:val="004B18ED"/>
    <w:rsid w:val="004B5BFC"/>
    <w:rsid w:val="004E0E13"/>
    <w:rsid w:val="004F1E45"/>
    <w:rsid w:val="00586746"/>
    <w:rsid w:val="00592020"/>
    <w:rsid w:val="005D1C30"/>
    <w:rsid w:val="00635D7F"/>
    <w:rsid w:val="006C2146"/>
    <w:rsid w:val="006E3C06"/>
    <w:rsid w:val="0078236B"/>
    <w:rsid w:val="00797195"/>
    <w:rsid w:val="007B53F8"/>
    <w:rsid w:val="007E7864"/>
    <w:rsid w:val="00864D16"/>
    <w:rsid w:val="0086743D"/>
    <w:rsid w:val="008E3A35"/>
    <w:rsid w:val="00972ADD"/>
    <w:rsid w:val="0099199F"/>
    <w:rsid w:val="009C3AF1"/>
    <w:rsid w:val="00A00911"/>
    <w:rsid w:val="00A363A1"/>
    <w:rsid w:val="00A41F91"/>
    <w:rsid w:val="00A72C5B"/>
    <w:rsid w:val="00A73494"/>
    <w:rsid w:val="00B3560B"/>
    <w:rsid w:val="00BC761B"/>
    <w:rsid w:val="00CA559E"/>
    <w:rsid w:val="00D41D5D"/>
    <w:rsid w:val="00D80D3D"/>
    <w:rsid w:val="00D81A6B"/>
    <w:rsid w:val="00DC37B7"/>
    <w:rsid w:val="00E519FE"/>
    <w:rsid w:val="00E74E76"/>
    <w:rsid w:val="00ED0E81"/>
    <w:rsid w:val="00EE4E07"/>
    <w:rsid w:val="00EF0901"/>
    <w:rsid w:val="00EF5E84"/>
    <w:rsid w:val="00F132D4"/>
    <w:rsid w:val="00F73294"/>
    <w:rsid w:val="00F80BAE"/>
    <w:rsid w:val="00F81212"/>
    <w:rsid w:val="00FE0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F14E"/>
  <w15:chartTrackingRefBased/>
  <w15:docId w15:val="{00227F96-2001-447F-B0F6-7FB58273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F5E84"/>
    <w:pPr>
      <w:widowControl w:val="0"/>
    </w:pPr>
    <w:rPr>
      <w:rFonts w:asciiTheme="minorHAnsi" w:hAnsiTheme="minorHAnsi" w:cstheme="minorBidi"/>
      <w:kern w:val="0"/>
      <w:sz w:val="22"/>
      <w:szCs w:val="22"/>
      <w14:ligatures w14:val="none"/>
    </w:rPr>
  </w:style>
  <w:style w:type="paragraph" w:styleId="Heading1">
    <w:name w:val="heading 1"/>
    <w:basedOn w:val="Normal"/>
    <w:link w:val="Heading1Char"/>
    <w:uiPriority w:val="1"/>
    <w:qFormat/>
    <w:rsid w:val="00EF5E84"/>
    <w:pPr>
      <w:ind w:left="460"/>
      <w:outlineLvl w:val="0"/>
    </w:pPr>
    <w:rPr>
      <w:rFonts w:ascii="Calibri" w:eastAsia="Calibri" w:hAnsi="Calibr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ecHeader">
    <w:name w:val="Spec Header"/>
    <w:basedOn w:val="Normal"/>
    <w:link w:val="SpecHeaderChar"/>
    <w:qFormat/>
    <w:rsid w:val="0023799F"/>
    <w:pPr>
      <w:pBdr>
        <w:bottom w:val="single" w:sz="4" w:space="1" w:color="auto"/>
      </w:pBdr>
      <w:tabs>
        <w:tab w:val="right" w:pos="9900"/>
      </w:tabs>
    </w:pPr>
    <w:rPr>
      <w:b/>
    </w:rPr>
  </w:style>
  <w:style w:type="character" w:customStyle="1" w:styleId="SpecHeaderChar">
    <w:name w:val="Spec Header Char"/>
    <w:basedOn w:val="DefaultParagraphFont"/>
    <w:link w:val="SpecHeader"/>
    <w:rsid w:val="0023799F"/>
    <w:rPr>
      <w:b/>
    </w:rPr>
  </w:style>
  <w:style w:type="paragraph" w:customStyle="1" w:styleId="SpecFooter">
    <w:name w:val="Spec Footer"/>
    <w:basedOn w:val="Normal"/>
    <w:link w:val="SpecFooterChar"/>
    <w:qFormat/>
    <w:rsid w:val="0023799F"/>
    <w:pPr>
      <w:tabs>
        <w:tab w:val="center" w:pos="4320"/>
        <w:tab w:val="right" w:pos="9360"/>
      </w:tabs>
      <w:autoSpaceDE w:val="0"/>
      <w:autoSpaceDN w:val="0"/>
      <w:adjustRightInd w:val="0"/>
    </w:pPr>
    <w:rPr>
      <w:b/>
    </w:rPr>
  </w:style>
  <w:style w:type="character" w:customStyle="1" w:styleId="SpecFooterChar">
    <w:name w:val="Spec Footer Char"/>
    <w:basedOn w:val="DefaultParagraphFont"/>
    <w:link w:val="SpecFooter"/>
    <w:rsid w:val="0023799F"/>
    <w:rPr>
      <w:b/>
    </w:rPr>
  </w:style>
  <w:style w:type="character" w:customStyle="1" w:styleId="Heading1Char">
    <w:name w:val="Heading 1 Char"/>
    <w:basedOn w:val="DefaultParagraphFont"/>
    <w:link w:val="Heading1"/>
    <w:uiPriority w:val="1"/>
    <w:rsid w:val="00EF5E84"/>
    <w:rPr>
      <w:rFonts w:ascii="Calibri" w:eastAsia="Calibri" w:hAnsi="Calibri" w:cstheme="minorBidi"/>
      <w:b/>
      <w:bCs/>
      <w:kern w:val="0"/>
      <w:sz w:val="22"/>
      <w:szCs w:val="22"/>
      <w14:ligatures w14:val="none"/>
    </w:rPr>
  </w:style>
  <w:style w:type="paragraph" w:styleId="BodyText">
    <w:name w:val="Body Text"/>
    <w:basedOn w:val="Normal"/>
    <w:link w:val="BodyTextChar"/>
    <w:uiPriority w:val="1"/>
    <w:qFormat/>
    <w:rsid w:val="00EF5E84"/>
    <w:pPr>
      <w:ind w:left="119"/>
    </w:pPr>
    <w:rPr>
      <w:rFonts w:ascii="Calibri" w:eastAsia="Calibri" w:hAnsi="Calibri"/>
    </w:rPr>
  </w:style>
  <w:style w:type="character" w:customStyle="1" w:styleId="BodyTextChar">
    <w:name w:val="Body Text Char"/>
    <w:basedOn w:val="DefaultParagraphFont"/>
    <w:link w:val="BodyText"/>
    <w:uiPriority w:val="1"/>
    <w:rsid w:val="00EF5E84"/>
    <w:rPr>
      <w:rFonts w:ascii="Calibri" w:eastAsia="Calibri" w:hAnsi="Calibri" w:cstheme="minorBidi"/>
      <w:kern w:val="0"/>
      <w:sz w:val="22"/>
      <w:szCs w:val="22"/>
      <w14:ligatures w14:val="none"/>
    </w:rPr>
  </w:style>
  <w:style w:type="paragraph" w:styleId="ListParagraph">
    <w:name w:val="List Paragraph"/>
    <w:basedOn w:val="Normal"/>
    <w:uiPriority w:val="34"/>
    <w:qFormat/>
    <w:rsid w:val="003C5A6A"/>
    <w:pPr>
      <w:ind w:left="720"/>
      <w:contextualSpacing/>
    </w:pPr>
  </w:style>
  <w:style w:type="paragraph" w:styleId="Header">
    <w:name w:val="header"/>
    <w:basedOn w:val="Normal"/>
    <w:link w:val="HeaderChar"/>
    <w:uiPriority w:val="99"/>
    <w:unhideWhenUsed/>
    <w:rsid w:val="006C2146"/>
    <w:pPr>
      <w:tabs>
        <w:tab w:val="center" w:pos="4680"/>
        <w:tab w:val="right" w:pos="9360"/>
      </w:tabs>
    </w:pPr>
  </w:style>
  <w:style w:type="character" w:customStyle="1" w:styleId="HeaderChar">
    <w:name w:val="Header Char"/>
    <w:basedOn w:val="DefaultParagraphFont"/>
    <w:link w:val="Header"/>
    <w:uiPriority w:val="99"/>
    <w:rsid w:val="006C2146"/>
    <w:rPr>
      <w:rFonts w:asciiTheme="minorHAnsi" w:hAnsiTheme="minorHAnsi" w:cstheme="minorBidi"/>
      <w:kern w:val="0"/>
      <w:sz w:val="22"/>
      <w:szCs w:val="22"/>
      <w14:ligatures w14:val="none"/>
    </w:rPr>
  </w:style>
  <w:style w:type="paragraph" w:styleId="Footer">
    <w:name w:val="footer"/>
    <w:basedOn w:val="Normal"/>
    <w:link w:val="FooterChar"/>
    <w:uiPriority w:val="99"/>
    <w:unhideWhenUsed/>
    <w:rsid w:val="006C2146"/>
    <w:pPr>
      <w:tabs>
        <w:tab w:val="center" w:pos="4680"/>
        <w:tab w:val="right" w:pos="9360"/>
      </w:tabs>
    </w:pPr>
  </w:style>
  <w:style w:type="character" w:customStyle="1" w:styleId="FooterChar">
    <w:name w:val="Footer Char"/>
    <w:basedOn w:val="DefaultParagraphFont"/>
    <w:link w:val="Footer"/>
    <w:uiPriority w:val="99"/>
    <w:rsid w:val="006C2146"/>
    <w:rPr>
      <w:rFonts w:asciiTheme="minorHAnsi" w:hAnsiTheme="minorHAnsi" w:cstheme="minorBidi"/>
      <w:kern w:val="0"/>
      <w:sz w:val="22"/>
      <w:szCs w:val="22"/>
      <w14:ligatures w14:val="none"/>
    </w:rPr>
  </w:style>
  <w:style w:type="character" w:styleId="Hyperlink">
    <w:name w:val="Hyperlink"/>
    <w:basedOn w:val="DefaultParagraphFont"/>
    <w:uiPriority w:val="99"/>
    <w:unhideWhenUsed/>
    <w:rsid w:val="001326F1"/>
    <w:rPr>
      <w:color w:val="0563C1" w:themeColor="hyperlink"/>
      <w:u w:val="single"/>
    </w:rPr>
  </w:style>
  <w:style w:type="character" w:customStyle="1" w:styleId="UnresolvedMention1">
    <w:name w:val="Unresolved Mention1"/>
    <w:basedOn w:val="DefaultParagraphFont"/>
    <w:uiPriority w:val="99"/>
    <w:semiHidden/>
    <w:unhideWhenUsed/>
    <w:rsid w:val="001326F1"/>
    <w:rPr>
      <w:color w:val="605E5C"/>
      <w:shd w:val="clear" w:color="auto" w:fill="E1DFDD"/>
    </w:rPr>
  </w:style>
  <w:style w:type="character" w:styleId="UnresolvedMention">
    <w:name w:val="Unresolved Mention"/>
    <w:basedOn w:val="DefaultParagraphFont"/>
    <w:uiPriority w:val="99"/>
    <w:semiHidden/>
    <w:unhideWhenUsed/>
    <w:rsid w:val="00084C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0776">
      <w:bodyDiv w:val="1"/>
      <w:marLeft w:val="0"/>
      <w:marRight w:val="0"/>
      <w:marTop w:val="0"/>
      <w:marBottom w:val="0"/>
      <w:divBdr>
        <w:top w:val="none" w:sz="0" w:space="0" w:color="auto"/>
        <w:left w:val="none" w:sz="0" w:space="0" w:color="auto"/>
        <w:bottom w:val="none" w:sz="0" w:space="0" w:color="auto"/>
        <w:right w:val="none" w:sz="0" w:space="0" w:color="auto"/>
      </w:divBdr>
    </w:div>
    <w:div w:id="321393589">
      <w:bodyDiv w:val="1"/>
      <w:marLeft w:val="0"/>
      <w:marRight w:val="0"/>
      <w:marTop w:val="0"/>
      <w:marBottom w:val="0"/>
      <w:divBdr>
        <w:top w:val="none" w:sz="0" w:space="0" w:color="auto"/>
        <w:left w:val="none" w:sz="0" w:space="0" w:color="auto"/>
        <w:bottom w:val="none" w:sz="0" w:space="0" w:color="auto"/>
        <w:right w:val="none" w:sz="0" w:space="0" w:color="auto"/>
      </w:divBdr>
    </w:div>
    <w:div w:id="379280206">
      <w:bodyDiv w:val="1"/>
      <w:marLeft w:val="0"/>
      <w:marRight w:val="0"/>
      <w:marTop w:val="0"/>
      <w:marBottom w:val="0"/>
      <w:divBdr>
        <w:top w:val="none" w:sz="0" w:space="0" w:color="auto"/>
        <w:left w:val="none" w:sz="0" w:space="0" w:color="auto"/>
        <w:bottom w:val="none" w:sz="0" w:space="0" w:color="auto"/>
        <w:right w:val="none" w:sz="0" w:space="0" w:color="auto"/>
      </w:divBdr>
    </w:div>
    <w:div w:id="381097188">
      <w:bodyDiv w:val="1"/>
      <w:marLeft w:val="0"/>
      <w:marRight w:val="0"/>
      <w:marTop w:val="0"/>
      <w:marBottom w:val="0"/>
      <w:divBdr>
        <w:top w:val="none" w:sz="0" w:space="0" w:color="auto"/>
        <w:left w:val="none" w:sz="0" w:space="0" w:color="auto"/>
        <w:bottom w:val="none" w:sz="0" w:space="0" w:color="auto"/>
        <w:right w:val="none" w:sz="0" w:space="0" w:color="auto"/>
      </w:divBdr>
    </w:div>
    <w:div w:id="407583534">
      <w:bodyDiv w:val="1"/>
      <w:marLeft w:val="0"/>
      <w:marRight w:val="0"/>
      <w:marTop w:val="0"/>
      <w:marBottom w:val="0"/>
      <w:divBdr>
        <w:top w:val="none" w:sz="0" w:space="0" w:color="auto"/>
        <w:left w:val="none" w:sz="0" w:space="0" w:color="auto"/>
        <w:bottom w:val="none" w:sz="0" w:space="0" w:color="auto"/>
        <w:right w:val="none" w:sz="0" w:space="0" w:color="auto"/>
      </w:divBdr>
    </w:div>
    <w:div w:id="643772921">
      <w:bodyDiv w:val="1"/>
      <w:marLeft w:val="0"/>
      <w:marRight w:val="0"/>
      <w:marTop w:val="0"/>
      <w:marBottom w:val="0"/>
      <w:divBdr>
        <w:top w:val="none" w:sz="0" w:space="0" w:color="auto"/>
        <w:left w:val="none" w:sz="0" w:space="0" w:color="auto"/>
        <w:bottom w:val="none" w:sz="0" w:space="0" w:color="auto"/>
        <w:right w:val="none" w:sz="0" w:space="0" w:color="auto"/>
      </w:divBdr>
    </w:div>
    <w:div w:id="665326188">
      <w:bodyDiv w:val="1"/>
      <w:marLeft w:val="0"/>
      <w:marRight w:val="0"/>
      <w:marTop w:val="0"/>
      <w:marBottom w:val="0"/>
      <w:divBdr>
        <w:top w:val="none" w:sz="0" w:space="0" w:color="auto"/>
        <w:left w:val="none" w:sz="0" w:space="0" w:color="auto"/>
        <w:bottom w:val="none" w:sz="0" w:space="0" w:color="auto"/>
        <w:right w:val="none" w:sz="0" w:space="0" w:color="auto"/>
      </w:divBdr>
    </w:div>
    <w:div w:id="712927143">
      <w:bodyDiv w:val="1"/>
      <w:marLeft w:val="0"/>
      <w:marRight w:val="0"/>
      <w:marTop w:val="0"/>
      <w:marBottom w:val="0"/>
      <w:divBdr>
        <w:top w:val="none" w:sz="0" w:space="0" w:color="auto"/>
        <w:left w:val="none" w:sz="0" w:space="0" w:color="auto"/>
        <w:bottom w:val="none" w:sz="0" w:space="0" w:color="auto"/>
        <w:right w:val="none" w:sz="0" w:space="0" w:color="auto"/>
      </w:divBdr>
    </w:div>
    <w:div w:id="989166371">
      <w:bodyDiv w:val="1"/>
      <w:marLeft w:val="0"/>
      <w:marRight w:val="0"/>
      <w:marTop w:val="0"/>
      <w:marBottom w:val="0"/>
      <w:divBdr>
        <w:top w:val="none" w:sz="0" w:space="0" w:color="auto"/>
        <w:left w:val="none" w:sz="0" w:space="0" w:color="auto"/>
        <w:bottom w:val="none" w:sz="0" w:space="0" w:color="auto"/>
        <w:right w:val="none" w:sz="0" w:space="0" w:color="auto"/>
      </w:divBdr>
    </w:div>
    <w:div w:id="1090084163">
      <w:bodyDiv w:val="1"/>
      <w:marLeft w:val="0"/>
      <w:marRight w:val="0"/>
      <w:marTop w:val="0"/>
      <w:marBottom w:val="0"/>
      <w:divBdr>
        <w:top w:val="none" w:sz="0" w:space="0" w:color="auto"/>
        <w:left w:val="none" w:sz="0" w:space="0" w:color="auto"/>
        <w:bottom w:val="none" w:sz="0" w:space="0" w:color="auto"/>
        <w:right w:val="none" w:sz="0" w:space="0" w:color="auto"/>
      </w:divBdr>
    </w:div>
    <w:div w:id="1140221078">
      <w:bodyDiv w:val="1"/>
      <w:marLeft w:val="0"/>
      <w:marRight w:val="0"/>
      <w:marTop w:val="0"/>
      <w:marBottom w:val="0"/>
      <w:divBdr>
        <w:top w:val="none" w:sz="0" w:space="0" w:color="auto"/>
        <w:left w:val="none" w:sz="0" w:space="0" w:color="auto"/>
        <w:bottom w:val="none" w:sz="0" w:space="0" w:color="auto"/>
        <w:right w:val="none" w:sz="0" w:space="0" w:color="auto"/>
      </w:divBdr>
    </w:div>
    <w:div w:id="1175651124">
      <w:bodyDiv w:val="1"/>
      <w:marLeft w:val="0"/>
      <w:marRight w:val="0"/>
      <w:marTop w:val="0"/>
      <w:marBottom w:val="0"/>
      <w:divBdr>
        <w:top w:val="none" w:sz="0" w:space="0" w:color="auto"/>
        <w:left w:val="none" w:sz="0" w:space="0" w:color="auto"/>
        <w:bottom w:val="none" w:sz="0" w:space="0" w:color="auto"/>
        <w:right w:val="none" w:sz="0" w:space="0" w:color="auto"/>
      </w:divBdr>
    </w:div>
    <w:div w:id="1290940221">
      <w:bodyDiv w:val="1"/>
      <w:marLeft w:val="0"/>
      <w:marRight w:val="0"/>
      <w:marTop w:val="0"/>
      <w:marBottom w:val="0"/>
      <w:divBdr>
        <w:top w:val="none" w:sz="0" w:space="0" w:color="auto"/>
        <w:left w:val="none" w:sz="0" w:space="0" w:color="auto"/>
        <w:bottom w:val="none" w:sz="0" w:space="0" w:color="auto"/>
        <w:right w:val="none" w:sz="0" w:space="0" w:color="auto"/>
      </w:divBdr>
    </w:div>
    <w:div w:id="1389038306">
      <w:bodyDiv w:val="1"/>
      <w:marLeft w:val="0"/>
      <w:marRight w:val="0"/>
      <w:marTop w:val="0"/>
      <w:marBottom w:val="0"/>
      <w:divBdr>
        <w:top w:val="none" w:sz="0" w:space="0" w:color="auto"/>
        <w:left w:val="none" w:sz="0" w:space="0" w:color="auto"/>
        <w:bottom w:val="none" w:sz="0" w:space="0" w:color="auto"/>
        <w:right w:val="none" w:sz="0" w:space="0" w:color="auto"/>
      </w:divBdr>
    </w:div>
    <w:div w:id="1389305633">
      <w:bodyDiv w:val="1"/>
      <w:marLeft w:val="0"/>
      <w:marRight w:val="0"/>
      <w:marTop w:val="0"/>
      <w:marBottom w:val="0"/>
      <w:divBdr>
        <w:top w:val="none" w:sz="0" w:space="0" w:color="auto"/>
        <w:left w:val="none" w:sz="0" w:space="0" w:color="auto"/>
        <w:bottom w:val="none" w:sz="0" w:space="0" w:color="auto"/>
        <w:right w:val="none" w:sz="0" w:space="0" w:color="auto"/>
      </w:divBdr>
    </w:div>
    <w:div w:id="1479345625">
      <w:bodyDiv w:val="1"/>
      <w:marLeft w:val="0"/>
      <w:marRight w:val="0"/>
      <w:marTop w:val="0"/>
      <w:marBottom w:val="0"/>
      <w:divBdr>
        <w:top w:val="none" w:sz="0" w:space="0" w:color="auto"/>
        <w:left w:val="none" w:sz="0" w:space="0" w:color="auto"/>
        <w:bottom w:val="none" w:sz="0" w:space="0" w:color="auto"/>
        <w:right w:val="none" w:sz="0" w:space="0" w:color="auto"/>
      </w:divBdr>
    </w:div>
    <w:div w:id="1495028137">
      <w:bodyDiv w:val="1"/>
      <w:marLeft w:val="0"/>
      <w:marRight w:val="0"/>
      <w:marTop w:val="0"/>
      <w:marBottom w:val="0"/>
      <w:divBdr>
        <w:top w:val="none" w:sz="0" w:space="0" w:color="auto"/>
        <w:left w:val="none" w:sz="0" w:space="0" w:color="auto"/>
        <w:bottom w:val="none" w:sz="0" w:space="0" w:color="auto"/>
        <w:right w:val="none" w:sz="0" w:space="0" w:color="auto"/>
      </w:divBdr>
    </w:div>
    <w:div w:id="1509901686">
      <w:bodyDiv w:val="1"/>
      <w:marLeft w:val="0"/>
      <w:marRight w:val="0"/>
      <w:marTop w:val="0"/>
      <w:marBottom w:val="0"/>
      <w:divBdr>
        <w:top w:val="none" w:sz="0" w:space="0" w:color="auto"/>
        <w:left w:val="none" w:sz="0" w:space="0" w:color="auto"/>
        <w:bottom w:val="none" w:sz="0" w:space="0" w:color="auto"/>
        <w:right w:val="none" w:sz="0" w:space="0" w:color="auto"/>
      </w:divBdr>
    </w:div>
    <w:div w:id="1527253430">
      <w:bodyDiv w:val="1"/>
      <w:marLeft w:val="0"/>
      <w:marRight w:val="0"/>
      <w:marTop w:val="0"/>
      <w:marBottom w:val="0"/>
      <w:divBdr>
        <w:top w:val="none" w:sz="0" w:space="0" w:color="auto"/>
        <w:left w:val="none" w:sz="0" w:space="0" w:color="auto"/>
        <w:bottom w:val="none" w:sz="0" w:space="0" w:color="auto"/>
        <w:right w:val="none" w:sz="0" w:space="0" w:color="auto"/>
      </w:divBdr>
    </w:div>
    <w:div w:id="1716199354">
      <w:bodyDiv w:val="1"/>
      <w:marLeft w:val="0"/>
      <w:marRight w:val="0"/>
      <w:marTop w:val="0"/>
      <w:marBottom w:val="0"/>
      <w:divBdr>
        <w:top w:val="none" w:sz="0" w:space="0" w:color="auto"/>
        <w:left w:val="none" w:sz="0" w:space="0" w:color="auto"/>
        <w:bottom w:val="none" w:sz="0" w:space="0" w:color="auto"/>
        <w:right w:val="none" w:sz="0" w:space="0" w:color="auto"/>
      </w:divBdr>
    </w:div>
    <w:div w:id="1774201870">
      <w:bodyDiv w:val="1"/>
      <w:marLeft w:val="0"/>
      <w:marRight w:val="0"/>
      <w:marTop w:val="0"/>
      <w:marBottom w:val="0"/>
      <w:divBdr>
        <w:top w:val="none" w:sz="0" w:space="0" w:color="auto"/>
        <w:left w:val="none" w:sz="0" w:space="0" w:color="auto"/>
        <w:bottom w:val="none" w:sz="0" w:space="0" w:color="auto"/>
        <w:right w:val="none" w:sz="0" w:space="0" w:color="auto"/>
      </w:divBdr>
    </w:div>
    <w:div w:id="196503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ohn.bricken@gmcnetwork.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659c6cb-5818-4557-b353-453d2e955bee}" enabled="1" method="Standard" siteId="{7a7d72d5-2bb1-4907-a3ed-8f493dc327ae}" contentBits="0" removed="0"/>
</clbl:labelList>
</file>

<file path=docProps/app.xml><?xml version="1.0" encoding="utf-8"?>
<Properties xmlns="http://schemas.openxmlformats.org/officeDocument/2006/extended-properties" xmlns:vt="http://schemas.openxmlformats.org/officeDocument/2006/docPropsVTypes">
  <Template>Normal.dotm</Template>
  <TotalTime>135</TotalTime>
  <Pages>2</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Fonte</dc:creator>
  <cp:keywords/>
  <dc:description/>
  <cp:lastModifiedBy>John Bricken</cp:lastModifiedBy>
  <cp:revision>14</cp:revision>
  <dcterms:created xsi:type="dcterms:W3CDTF">2024-10-10T19:20:00Z</dcterms:created>
  <dcterms:modified xsi:type="dcterms:W3CDTF">2026-10-23T19:53:00Z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dda0cdfc-4e36-47cf-b4c8-d682fc127474</vt:lpwstr>
  </property>
</Properties>
</file>